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8" w:type="dxa"/>
        <w:jc w:val="center"/>
        <w:tblBorders>
          <w:insideH w:val="single" w:sz="4" w:space="0" w:color="auto"/>
          <w:insideV w:val="single" w:sz="4" w:space="0" w:color="auto"/>
        </w:tblBorders>
        <w:tblLook w:val="04A0" w:firstRow="1" w:lastRow="0" w:firstColumn="1" w:lastColumn="0" w:noHBand="0" w:noVBand="1"/>
      </w:tblPr>
      <w:tblGrid>
        <w:gridCol w:w="9648"/>
      </w:tblGrid>
      <w:tr w:rsidR="002436AF" w:rsidRPr="00641E54" w:rsidTr="00291473">
        <w:trPr>
          <w:jc w:val="center"/>
        </w:trPr>
        <w:tc>
          <w:tcPr>
            <w:tcW w:w="9648" w:type="dxa"/>
          </w:tcPr>
          <w:p w:rsidR="002436AF" w:rsidRPr="009A40B7" w:rsidRDefault="002436AF" w:rsidP="00291473">
            <w:pPr>
              <w:spacing w:after="0"/>
              <w:ind w:firstLine="720"/>
              <w:jc w:val="center"/>
              <w:rPr>
                <w:rFonts w:ascii="Times New Roman" w:hAnsi="Times New Roman"/>
                <w:color w:val="000000"/>
                <w:szCs w:val="32"/>
              </w:rPr>
            </w:pPr>
            <w:r>
              <w:rPr>
                <w:noProof/>
                <w:lang w:val="en-US"/>
              </w:rPr>
              <w:drawing>
                <wp:anchor distT="0" distB="0" distL="114300" distR="114300" simplePos="0" relativeHeight="251659264" behindDoc="1" locked="0" layoutInCell="1" allowOverlap="1">
                  <wp:simplePos x="0" y="0"/>
                  <wp:positionH relativeFrom="margin">
                    <wp:posOffset>5444490</wp:posOffset>
                  </wp:positionH>
                  <wp:positionV relativeFrom="margin">
                    <wp:posOffset>0</wp:posOffset>
                  </wp:positionV>
                  <wp:extent cx="613410" cy="800100"/>
                  <wp:effectExtent l="0" t="0" r="0" b="0"/>
                  <wp:wrapTight wrapText="bothSides">
                    <wp:wrapPolygon edited="0">
                      <wp:start x="0" y="0"/>
                      <wp:lineTo x="0" y="21086"/>
                      <wp:lineTo x="20795" y="21086"/>
                      <wp:lineTo x="20795" y="0"/>
                      <wp:lineTo x="0" y="0"/>
                    </wp:wrapPolygon>
                  </wp:wrapTight>
                  <wp:docPr id="2" name="Εικόνα 2" descr="ΛΟΓΟΤΥΠΟΣ 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ΛΟΓΟΤΥΠΟΣ Ρ"/>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41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40B7">
              <w:rPr>
                <w:rFonts w:ascii="Times New Roman" w:hAnsi="Times New Roman"/>
                <w:color w:val="000000"/>
                <w:szCs w:val="30"/>
              </w:rPr>
              <w:t>Α′ ΣΥΛΛΟΓΟΣ  ΕΚΠΑΙΔΕΥΤΙΚΩΝ Π.Ε. ΠΕΙΡΑΙΑ</w:t>
            </w:r>
          </w:p>
          <w:p w:rsidR="002436AF" w:rsidRPr="009A40B7" w:rsidRDefault="002436AF" w:rsidP="00291473">
            <w:pPr>
              <w:spacing w:after="0"/>
              <w:ind w:firstLine="720"/>
              <w:jc w:val="center"/>
              <w:rPr>
                <w:rFonts w:ascii="Times New Roman" w:hAnsi="Times New Roman"/>
                <w:color w:val="000000"/>
                <w:sz w:val="18"/>
              </w:rPr>
            </w:pPr>
            <w:r w:rsidRPr="009A40B7">
              <w:rPr>
                <w:rFonts w:ascii="Times New Roman" w:hAnsi="Times New Roman"/>
                <w:b/>
                <w:color w:val="000000"/>
                <w:sz w:val="28"/>
                <w:szCs w:val="36"/>
              </w:rPr>
              <w:t>“ΡΗΓΑΣ ΦΕΡΑΙΟΣ”</w:t>
            </w:r>
          </w:p>
          <w:p w:rsidR="002436AF" w:rsidRPr="009A40B7" w:rsidRDefault="002436AF" w:rsidP="00291473">
            <w:pPr>
              <w:spacing w:after="0"/>
              <w:ind w:firstLine="720"/>
              <w:jc w:val="center"/>
              <w:rPr>
                <w:rFonts w:ascii="Times New Roman" w:hAnsi="Times New Roman"/>
                <w:color w:val="000000"/>
                <w:szCs w:val="32"/>
              </w:rPr>
            </w:pPr>
            <w:r w:rsidRPr="009A40B7">
              <w:rPr>
                <w:rFonts w:ascii="Times New Roman" w:hAnsi="Times New Roman"/>
                <w:color w:val="000000"/>
                <w:szCs w:val="28"/>
              </w:rPr>
              <w:t>ΤΖΑΒΕΛΛΑ ΚΑΙ ΑΛΕΞΑΝΔΡΟΥ 1, ΠΕΙΡΑΙΑΣ 18533</w:t>
            </w:r>
          </w:p>
          <w:p w:rsidR="002436AF" w:rsidRPr="009A40B7" w:rsidRDefault="002436AF" w:rsidP="00291473">
            <w:pPr>
              <w:spacing w:after="0"/>
              <w:jc w:val="center"/>
              <w:rPr>
                <w:rFonts w:ascii="Times New Roman" w:hAnsi="Times New Roman"/>
                <w:b/>
                <w:color w:val="000000"/>
                <w:sz w:val="18"/>
                <w:lang w:val="de-DE"/>
              </w:rPr>
            </w:pPr>
            <w:r w:rsidRPr="009A40B7">
              <w:rPr>
                <w:rFonts w:ascii="Times New Roman" w:hAnsi="Times New Roman"/>
                <w:b/>
                <w:color w:val="000000"/>
                <w:sz w:val="18"/>
                <w:lang w:val="de-DE"/>
              </w:rPr>
              <w:t xml:space="preserve">                      </w:t>
            </w:r>
            <w:proofErr w:type="spellStart"/>
            <w:r w:rsidRPr="009A40B7">
              <w:rPr>
                <w:rFonts w:ascii="Times New Roman" w:hAnsi="Times New Roman"/>
                <w:b/>
                <w:color w:val="000000"/>
                <w:sz w:val="18"/>
                <w:lang w:val="de-DE"/>
              </w:rPr>
              <w:t>e-mail</w:t>
            </w:r>
            <w:proofErr w:type="spellEnd"/>
            <w:r w:rsidRPr="009A40B7">
              <w:rPr>
                <w:rFonts w:ascii="Times New Roman" w:hAnsi="Times New Roman"/>
                <w:b/>
                <w:color w:val="000000"/>
                <w:sz w:val="18"/>
                <w:lang w:val="de-DE"/>
              </w:rPr>
              <w:t xml:space="preserve">: </w:t>
            </w:r>
            <w:hyperlink r:id="rId5" w:history="1">
              <w:r w:rsidRPr="009A40B7">
                <w:rPr>
                  <w:rFonts w:ascii="Times New Roman" w:hAnsi="Times New Roman"/>
                  <w:b/>
                  <w:color w:val="000000"/>
                  <w:sz w:val="18"/>
                  <w:u w:val="single"/>
                  <w:lang w:val="de-DE"/>
                </w:rPr>
                <w:t>info@rigasfereospeiraias.gr</w:t>
              </w:r>
            </w:hyperlink>
            <w:r w:rsidRPr="009A40B7">
              <w:rPr>
                <w:rFonts w:ascii="Times New Roman" w:hAnsi="Times New Roman"/>
                <w:b/>
                <w:color w:val="000000"/>
                <w:sz w:val="18"/>
                <w:lang w:val="de-DE"/>
              </w:rPr>
              <w:t xml:space="preserve">      http://</w:t>
            </w:r>
            <w:r w:rsidRPr="009A40B7">
              <w:rPr>
                <w:rFonts w:ascii="Times New Roman" w:hAnsi="Times New Roman"/>
                <w:b/>
                <w:sz w:val="18"/>
                <w:lang w:val="de-DE"/>
              </w:rPr>
              <w:t>www.rfp.gr</w:t>
            </w:r>
          </w:p>
        </w:tc>
      </w:tr>
    </w:tbl>
    <w:p w:rsidR="002436AF" w:rsidRPr="009A40B7" w:rsidRDefault="002436AF" w:rsidP="002436AF">
      <w:pPr>
        <w:spacing w:after="0" w:line="120" w:lineRule="auto"/>
        <w:rPr>
          <w:color w:val="000000"/>
          <w:lang w:val="de-DE"/>
        </w:rPr>
      </w:pPr>
      <w:r w:rsidRPr="009A40B7">
        <w:rPr>
          <w:color w:val="000000"/>
          <w:lang w:val="de-DE"/>
        </w:rPr>
        <w:tab/>
      </w:r>
    </w:p>
    <w:p w:rsidR="002436AF" w:rsidRPr="002436AF" w:rsidRDefault="002436AF" w:rsidP="002436AF">
      <w:pPr>
        <w:spacing w:after="0"/>
        <w:jc w:val="right"/>
        <w:rPr>
          <w:rFonts w:ascii="Times New Roman" w:hAnsi="Times New Roman"/>
        </w:rPr>
      </w:pPr>
      <w:r w:rsidRPr="00641E54">
        <w:rPr>
          <w:rFonts w:ascii="Times New Roman" w:hAnsi="Times New Roman"/>
          <w:lang w:val="en-US"/>
        </w:rPr>
        <w:t xml:space="preserve">            </w:t>
      </w:r>
      <w:r>
        <w:rPr>
          <w:rFonts w:ascii="Times New Roman" w:hAnsi="Times New Roman"/>
        </w:rPr>
        <w:t>ΠΕΙΡΑΙΑΣ 06/10</w:t>
      </w:r>
      <w:r w:rsidRPr="009A40B7">
        <w:rPr>
          <w:rFonts w:ascii="Times New Roman" w:hAnsi="Times New Roman"/>
        </w:rPr>
        <w:t>/2026, Α.Π.:</w:t>
      </w:r>
      <w:r>
        <w:rPr>
          <w:rFonts w:ascii="Times New Roman" w:hAnsi="Times New Roman"/>
        </w:rPr>
        <w:t xml:space="preserve"> 107</w:t>
      </w:r>
    </w:p>
    <w:p w:rsidR="002436AF" w:rsidRDefault="002436AF" w:rsidP="002436AF">
      <w:pPr>
        <w:spacing w:after="0" w:line="120" w:lineRule="auto"/>
        <w:jc w:val="right"/>
        <w:rPr>
          <w:rFonts w:ascii="Times New Roman" w:hAnsi="Times New Roman"/>
        </w:rPr>
      </w:pPr>
    </w:p>
    <w:p w:rsidR="00F26F4A" w:rsidRPr="009A40B7" w:rsidRDefault="00F26F4A" w:rsidP="002436AF">
      <w:pPr>
        <w:spacing w:after="0" w:line="120" w:lineRule="auto"/>
        <w:jc w:val="right"/>
        <w:rPr>
          <w:rFonts w:ascii="Times New Roman" w:hAnsi="Times New Roman"/>
        </w:rPr>
      </w:pPr>
    </w:p>
    <w:p w:rsidR="002436AF" w:rsidRDefault="002436AF" w:rsidP="002436AF">
      <w:pPr>
        <w:spacing w:after="0"/>
        <w:contextualSpacing/>
        <w:jc w:val="both"/>
        <w:rPr>
          <w:rFonts w:ascii="Times New Roman" w:hAnsi="Times New Roman"/>
          <w:sz w:val="26"/>
          <w:szCs w:val="26"/>
        </w:rPr>
      </w:pPr>
      <w:r w:rsidRPr="009A40B7">
        <w:rPr>
          <w:rFonts w:ascii="Times New Roman" w:hAnsi="Times New Roman"/>
          <w:sz w:val="26"/>
          <w:szCs w:val="26"/>
        </w:rPr>
        <w:t>ΠΡΟΣ: ΤΑ ΜΕΛΗ ΤΟΥ ΣΥΛΛΟΓΟΥ</w:t>
      </w:r>
      <w:r w:rsidR="00F26F4A">
        <w:rPr>
          <w:rFonts w:ascii="Times New Roman" w:hAnsi="Times New Roman"/>
          <w:sz w:val="26"/>
          <w:szCs w:val="26"/>
        </w:rPr>
        <w:t xml:space="preserve">, ΣΥΛΛΟΓΟ ΕΚΠΑΙΔΕΥΤΙΚΩΝ </w:t>
      </w:r>
      <w:r w:rsidR="00641E54">
        <w:rPr>
          <w:rFonts w:ascii="Times New Roman" w:hAnsi="Times New Roman"/>
          <w:sz w:val="26"/>
          <w:szCs w:val="26"/>
        </w:rPr>
        <w:t>Π</w:t>
      </w:r>
      <w:r w:rsidR="00F26F4A">
        <w:rPr>
          <w:rFonts w:ascii="Times New Roman" w:hAnsi="Times New Roman"/>
          <w:sz w:val="26"/>
          <w:szCs w:val="26"/>
        </w:rPr>
        <w:t>.Ε.</w:t>
      </w:r>
      <w:r w:rsidR="00641E54">
        <w:rPr>
          <w:rFonts w:ascii="Times New Roman" w:hAnsi="Times New Roman"/>
          <w:sz w:val="26"/>
          <w:szCs w:val="26"/>
        </w:rPr>
        <w:t xml:space="preserve"> ΜΕΣΣΗΝΙΑΣ</w:t>
      </w:r>
    </w:p>
    <w:p w:rsidR="002436AF" w:rsidRPr="002436AF" w:rsidRDefault="002436AF" w:rsidP="002436AF">
      <w:pPr>
        <w:spacing w:after="0" w:line="240" w:lineRule="auto"/>
        <w:rPr>
          <w:rFonts w:ascii="Times New Roman" w:eastAsia="SimSun" w:hAnsi="Times New Roman" w:cs="Times New Roman"/>
          <w:kern w:val="3"/>
          <w:sz w:val="26"/>
          <w:szCs w:val="26"/>
          <w:lang w:eastAsia="zh-CN" w:bidi="hi-IN"/>
        </w:rPr>
      </w:pPr>
    </w:p>
    <w:p w:rsidR="00E37AAA" w:rsidRDefault="000E1A7D" w:rsidP="00E37AAA">
      <w:pPr>
        <w:spacing w:after="0"/>
        <w:jc w:val="both"/>
        <w:rPr>
          <w:rFonts w:ascii="Times New Roman" w:hAnsi="Times New Roman" w:cs="Times New Roman"/>
          <w:b/>
          <w:sz w:val="26"/>
          <w:szCs w:val="26"/>
        </w:rPr>
      </w:pPr>
      <w:r>
        <w:rPr>
          <w:rFonts w:ascii="Times New Roman" w:hAnsi="Times New Roman" w:cs="Times New Roman"/>
          <w:b/>
          <w:sz w:val="26"/>
          <w:szCs w:val="26"/>
        </w:rPr>
        <w:t xml:space="preserve">Θέμα: </w:t>
      </w:r>
      <w:r w:rsidR="00E37AAA" w:rsidRPr="007631ED">
        <w:rPr>
          <w:rFonts w:ascii="Times New Roman" w:hAnsi="Times New Roman" w:cs="Times New Roman"/>
          <w:b/>
          <w:sz w:val="26"/>
          <w:szCs w:val="26"/>
        </w:rPr>
        <w:t>Ψήφισμα συμπαράστασης στους διωκόμενους εκ</w:t>
      </w:r>
      <w:r w:rsidR="00E37AAA">
        <w:rPr>
          <w:rFonts w:ascii="Times New Roman" w:hAnsi="Times New Roman" w:cs="Times New Roman"/>
          <w:b/>
          <w:sz w:val="26"/>
          <w:szCs w:val="26"/>
        </w:rPr>
        <w:t>παιδευτικούς του ΣΕΠΕ Μεσσηνίας</w:t>
      </w:r>
    </w:p>
    <w:p w:rsidR="002436AF" w:rsidRDefault="002436AF" w:rsidP="002436AF">
      <w:pPr>
        <w:spacing w:after="0" w:line="120" w:lineRule="auto"/>
        <w:jc w:val="both"/>
        <w:rPr>
          <w:rFonts w:ascii="Times New Roman" w:hAnsi="Times New Roman" w:cs="Times New Roman"/>
          <w:b/>
          <w:sz w:val="26"/>
          <w:szCs w:val="26"/>
        </w:rPr>
      </w:pPr>
      <w:bookmarkStart w:id="0" w:name="_GoBack"/>
      <w:bookmarkEnd w:id="0"/>
    </w:p>
    <w:p w:rsidR="00E37AAA" w:rsidRDefault="00E37AAA" w:rsidP="002436AF">
      <w:pPr>
        <w:spacing w:after="60"/>
        <w:jc w:val="center"/>
        <w:rPr>
          <w:rFonts w:ascii="Times New Roman" w:hAnsi="Times New Roman" w:cs="Times New Roman"/>
          <w:b/>
          <w:sz w:val="28"/>
          <w:szCs w:val="28"/>
          <w:lang w:eastAsia="el-GR"/>
        </w:rPr>
      </w:pPr>
      <w:r w:rsidRPr="002436AF">
        <w:rPr>
          <w:rFonts w:ascii="Times New Roman" w:hAnsi="Times New Roman" w:cs="Times New Roman"/>
          <w:b/>
          <w:sz w:val="28"/>
          <w:szCs w:val="28"/>
          <w:lang w:eastAsia="el-GR"/>
        </w:rPr>
        <w:t>Κάτω τα χέρια από τους/τις συναδέλφους μας!</w:t>
      </w:r>
    </w:p>
    <w:p w:rsidR="002436AF" w:rsidRPr="002436AF" w:rsidRDefault="002436AF" w:rsidP="002436AF">
      <w:pPr>
        <w:spacing w:after="60" w:line="120" w:lineRule="auto"/>
        <w:contextualSpacing/>
        <w:jc w:val="center"/>
        <w:rPr>
          <w:rFonts w:ascii="Times New Roman" w:hAnsi="Times New Roman" w:cs="Times New Roman"/>
          <w:b/>
          <w:sz w:val="28"/>
          <w:szCs w:val="28"/>
          <w:lang w:eastAsia="el-GR"/>
        </w:rPr>
      </w:pPr>
    </w:p>
    <w:p w:rsidR="00E37AAA" w:rsidRPr="007631ED" w:rsidRDefault="0039224F" w:rsidP="002436AF">
      <w:pPr>
        <w:spacing w:after="60"/>
        <w:ind w:firstLine="284"/>
        <w:contextualSpacing/>
        <w:jc w:val="both"/>
        <w:rPr>
          <w:rFonts w:ascii="Times New Roman" w:hAnsi="Times New Roman" w:cs="Times New Roman"/>
          <w:sz w:val="26"/>
          <w:szCs w:val="26"/>
        </w:rPr>
      </w:pPr>
      <w:r>
        <w:rPr>
          <w:rFonts w:ascii="Times New Roman" w:hAnsi="Times New Roman" w:cs="Times New Roman"/>
          <w:sz w:val="26"/>
          <w:szCs w:val="26"/>
        </w:rPr>
        <w:t>Και τη νέα</w:t>
      </w:r>
      <w:r w:rsidR="00E37AAA" w:rsidRPr="007631ED">
        <w:rPr>
          <w:rFonts w:ascii="Times New Roman" w:hAnsi="Times New Roman" w:cs="Times New Roman"/>
          <w:sz w:val="26"/>
          <w:szCs w:val="26"/>
        </w:rPr>
        <w:t xml:space="preserve"> σχολική</w:t>
      </w:r>
      <w:r>
        <w:rPr>
          <w:rFonts w:ascii="Times New Roman" w:hAnsi="Times New Roman" w:cs="Times New Roman"/>
          <w:sz w:val="26"/>
          <w:szCs w:val="26"/>
        </w:rPr>
        <w:t xml:space="preserve"> χρονιά </w:t>
      </w:r>
      <w:r w:rsidR="00E37AAA" w:rsidRPr="007631ED">
        <w:rPr>
          <w:rFonts w:ascii="Times New Roman" w:hAnsi="Times New Roman" w:cs="Times New Roman"/>
          <w:sz w:val="26"/>
          <w:szCs w:val="26"/>
        </w:rPr>
        <w:t xml:space="preserve">συνεχίζεται η εκστρατεία τρομοκράτησης των εκπαιδευτικών για την αξιολόγηση! Το Υπουργείο και η Κυβέρνηση της Ν.Δ. συνεχίζουν τις πειθαρχικές διώξεις σε βάρος αγωνιζόμενων εκπαιδευτικών. Δύο </w:t>
      </w:r>
      <w:proofErr w:type="spellStart"/>
      <w:r w:rsidR="00E37AAA" w:rsidRPr="007631ED">
        <w:rPr>
          <w:rFonts w:ascii="Times New Roman" w:hAnsi="Times New Roman" w:cs="Times New Roman"/>
          <w:sz w:val="26"/>
          <w:szCs w:val="26"/>
        </w:rPr>
        <w:t>συναδέλφισσες</w:t>
      </w:r>
      <w:proofErr w:type="spellEnd"/>
      <w:r w:rsidR="00E37AAA" w:rsidRPr="007631ED">
        <w:rPr>
          <w:rFonts w:ascii="Times New Roman" w:hAnsi="Times New Roman" w:cs="Times New Roman"/>
          <w:sz w:val="26"/>
          <w:szCs w:val="26"/>
        </w:rPr>
        <w:t xml:space="preserve"> και ένας συνάδελφος, μέλη του Συλλόγ</w:t>
      </w:r>
      <w:r w:rsidR="00ED0839">
        <w:rPr>
          <w:rFonts w:ascii="Times New Roman" w:hAnsi="Times New Roman" w:cs="Times New Roman"/>
          <w:sz w:val="26"/>
          <w:szCs w:val="26"/>
        </w:rPr>
        <w:t>ου Εκπαιδευτικών Π.Ε Μεσσηνίας, καλούνται -μετά από αναβολή-</w:t>
      </w:r>
      <w:r w:rsidR="00E37AAA" w:rsidRPr="007631ED">
        <w:rPr>
          <w:rFonts w:ascii="Times New Roman" w:hAnsi="Times New Roman" w:cs="Times New Roman"/>
          <w:sz w:val="26"/>
          <w:szCs w:val="26"/>
        </w:rPr>
        <w:t xml:space="preserve"> σε ακρόαση και απολογία ενώπιον του Α΄ Τμήματος του Πρωτοβάθμιου Πειθαρχικού Συμβουλίου της Π.Δ.Ε. Πελοποννήσου την </w:t>
      </w:r>
      <w:r w:rsidR="00ED0839">
        <w:rPr>
          <w:rFonts w:ascii="Times New Roman" w:hAnsi="Times New Roman" w:cs="Times New Roman"/>
          <w:b/>
          <w:sz w:val="26"/>
          <w:szCs w:val="26"/>
        </w:rPr>
        <w:t>Πέμπτη</w:t>
      </w:r>
      <w:r w:rsidR="00E37AAA" w:rsidRPr="007631ED">
        <w:rPr>
          <w:rFonts w:ascii="Times New Roman" w:hAnsi="Times New Roman" w:cs="Times New Roman"/>
          <w:b/>
          <w:sz w:val="26"/>
          <w:szCs w:val="26"/>
        </w:rPr>
        <w:t xml:space="preserve"> </w:t>
      </w:r>
      <w:r w:rsidR="00ED0839">
        <w:rPr>
          <w:rFonts w:ascii="Times New Roman" w:hAnsi="Times New Roman" w:cs="Times New Roman"/>
          <w:b/>
          <w:sz w:val="26"/>
          <w:szCs w:val="26"/>
        </w:rPr>
        <w:t>8</w:t>
      </w:r>
      <w:r w:rsidR="000E1A7D">
        <w:rPr>
          <w:rFonts w:ascii="Times New Roman" w:hAnsi="Times New Roman" w:cs="Times New Roman"/>
          <w:b/>
          <w:sz w:val="26"/>
          <w:szCs w:val="26"/>
        </w:rPr>
        <w:t xml:space="preserve"> Οκτω</w:t>
      </w:r>
      <w:r w:rsidR="00E37AAA" w:rsidRPr="007631ED">
        <w:rPr>
          <w:rFonts w:ascii="Times New Roman" w:hAnsi="Times New Roman" w:cs="Times New Roman"/>
          <w:b/>
          <w:sz w:val="26"/>
          <w:szCs w:val="26"/>
        </w:rPr>
        <w:t>βρίου 2026</w:t>
      </w:r>
      <w:r w:rsidR="00E37AAA" w:rsidRPr="007631ED">
        <w:rPr>
          <w:rFonts w:ascii="Times New Roman" w:hAnsi="Times New Roman" w:cs="Times New Roman"/>
          <w:sz w:val="26"/>
          <w:szCs w:val="26"/>
        </w:rPr>
        <w:t xml:space="preserve">, για το υποτιθέμενο πειθαρχικό αδίκημα της μη συμμετοχής στην αξιολόγηση. Οι συνάδελφοί μας συμμετείχαν στην απεργία-αποχή, υλοποιώντας τις συλλογικές αποφάσεις του κλάδου. </w:t>
      </w:r>
    </w:p>
    <w:p w:rsidR="00E37AAA" w:rsidRDefault="00E37AAA" w:rsidP="002436AF">
      <w:pPr>
        <w:spacing w:after="60"/>
        <w:ind w:firstLine="284"/>
        <w:contextualSpacing/>
        <w:jc w:val="both"/>
        <w:rPr>
          <w:rFonts w:ascii="Times New Roman" w:hAnsi="Times New Roman" w:cs="Times New Roman"/>
          <w:sz w:val="26"/>
          <w:szCs w:val="26"/>
        </w:rPr>
      </w:pPr>
      <w:r w:rsidRPr="007631ED">
        <w:rPr>
          <w:rFonts w:ascii="Times New Roman" w:hAnsi="Times New Roman" w:cs="Times New Roman"/>
          <w:sz w:val="26"/>
          <w:szCs w:val="26"/>
        </w:rPr>
        <w:t xml:space="preserve">Οι πειθαρχικές διώξεις συνεχίζονται παρά </w:t>
      </w:r>
      <w:r w:rsidRPr="007631ED">
        <w:rPr>
          <w:rFonts w:ascii="Times New Roman" w:hAnsi="Times New Roman" w:cs="Times New Roman"/>
          <w:b/>
          <w:sz w:val="26"/>
          <w:szCs w:val="26"/>
        </w:rPr>
        <w:t>τις σημαντικές απαλλακτικές αποφάσεις που έχουν ήδη εκδοθεί για αντίστοιχες υποθέσεις</w:t>
      </w:r>
      <w:r w:rsidRPr="007631ED">
        <w:rPr>
          <w:rFonts w:ascii="Times New Roman" w:hAnsi="Times New Roman" w:cs="Times New Roman"/>
          <w:sz w:val="26"/>
          <w:szCs w:val="26"/>
        </w:rPr>
        <w:t>. Το Πρωτοβάθμιο Πειθαρχικό Συμβούλιο Αν. Μακεδονίας και Θράκης απάλλαξε από κάθε κατηγορία 53 εκπαιδευτικούς που είχαν παραπεμφθεί για τη συμμετοχή τους στην απεργία-αποχή από την αξιολόγηση.  Αντίστοιχα, το Πρωτοβάθμιο Πειθαρχικό Συμβούλιο Πελοποννήσου εξέδωσε απαλλακτικές αποφάσεις για 6 εκπαιδευτικούς του ΠΥΣΠΕ Λακωνίας που διώκονταν για τον ίδιο λόγο.  Παράλληλα, το Διοικητικό Εφετείο Αθηνών ακύρωσε αποφάσεις καθαίρεσης προϊσταμένων Νηπιαγωγείων οι οποίες συμμετείχαν στην απεργία-αποχή και αρνήθηκαν να λάβουν μέρος στις διαδικασίες της αξιολόγησης. Το εφετείο Χανίων συνεχίζει τις αποφάσεις μονιμοποίησης νεοδιόριστων χωρίς αξιολόγηση, δικαιώνοντας τις/τους εκπαιδευτικούς της Κρήτης, νεοδιόριστες/</w:t>
      </w:r>
      <w:proofErr w:type="spellStart"/>
      <w:r w:rsidRPr="007631ED">
        <w:rPr>
          <w:rFonts w:ascii="Times New Roman" w:hAnsi="Times New Roman" w:cs="Times New Roman"/>
          <w:sz w:val="26"/>
          <w:szCs w:val="26"/>
        </w:rPr>
        <w:t>ους</w:t>
      </w:r>
      <w:proofErr w:type="spellEnd"/>
      <w:r w:rsidRPr="007631ED">
        <w:rPr>
          <w:rFonts w:ascii="Times New Roman" w:hAnsi="Times New Roman" w:cs="Times New Roman"/>
          <w:sz w:val="26"/>
          <w:szCs w:val="26"/>
        </w:rPr>
        <w:t xml:space="preserve"> 2020 και 2021. Και το σημαντικότερο, η Χρύσα Χοτζόγλου, διωκόμενη εκπαιδευτικός για την αγωνιστική της στάση, σε δυνητική αργία εδώ και 1,5 χρόνο, γυρίζει στο σχολείο </w:t>
      </w:r>
      <w:r w:rsidR="002436AF">
        <w:rPr>
          <w:rFonts w:ascii="Times New Roman" w:hAnsi="Times New Roman" w:cs="Times New Roman"/>
          <w:sz w:val="26"/>
          <w:szCs w:val="26"/>
        </w:rPr>
        <w:t>της,</w:t>
      </w:r>
      <w:r w:rsidRPr="007631ED">
        <w:rPr>
          <w:rFonts w:ascii="Times New Roman" w:hAnsi="Times New Roman" w:cs="Times New Roman"/>
          <w:sz w:val="26"/>
          <w:szCs w:val="26"/>
        </w:rPr>
        <w:t xml:space="preserve"> μια και η Υπουργός Παιδείας υποχρεώθηκε να υπογράψει την παύση της δυνητικής αργίας. </w:t>
      </w:r>
    </w:p>
    <w:p w:rsidR="00E37AAA" w:rsidRPr="007631ED" w:rsidRDefault="00E37AAA" w:rsidP="002436AF">
      <w:pPr>
        <w:spacing w:after="60"/>
        <w:ind w:firstLine="284"/>
        <w:contextualSpacing/>
        <w:jc w:val="both"/>
        <w:rPr>
          <w:rFonts w:ascii="Times New Roman" w:hAnsi="Times New Roman" w:cs="Times New Roman"/>
          <w:sz w:val="26"/>
          <w:szCs w:val="26"/>
        </w:rPr>
      </w:pPr>
      <w:r>
        <w:rPr>
          <w:rFonts w:ascii="Times New Roman" w:hAnsi="Times New Roman" w:cs="Times New Roman"/>
          <w:sz w:val="26"/>
          <w:szCs w:val="26"/>
        </w:rPr>
        <w:t>Α</w:t>
      </w:r>
      <w:r w:rsidRPr="007631ED">
        <w:rPr>
          <w:rFonts w:ascii="Times New Roman" w:hAnsi="Times New Roman" w:cs="Times New Roman"/>
          <w:sz w:val="26"/>
          <w:szCs w:val="26"/>
        </w:rPr>
        <w:t>υτές οι αποφάσεις αποτελούν ισχυρό πλήγμα στην πολιτική των διώξεων, της τρομοκρατίας και της ποινικοποίησης της συνδικαλιστικής δράσης που επέλεξαν η Κυβέρνηση και το ΥΠΑΙΘΑ για να επιβάλουν την αντιεκπαιδευτική τους πολιτική. Επιβεβαιώνουν ότι οι εκπαιδευτικοί δεν διέπραξαν κανένα πειθαρχικό παράπτωμα. Συμμετείχαν σε μια συλλογικά προκηρυγμένη κινητοποίηση του κλάδου και ασκούσαν το συνταγματικά κατοχυρωμένο δικαίωμά τους στην απεργία. Αποτελούν σημαντική δικαίωση των διωκόμενων εκπαιδευτικών και ισχυρή παρακαταθήκη για τη συνέχιση του αγώνα.</w:t>
      </w:r>
    </w:p>
    <w:p w:rsidR="00E37AAA" w:rsidRPr="007631ED" w:rsidRDefault="00E37AAA" w:rsidP="002436AF">
      <w:pPr>
        <w:spacing w:after="60"/>
        <w:ind w:firstLine="284"/>
        <w:contextualSpacing/>
        <w:jc w:val="both"/>
        <w:rPr>
          <w:rFonts w:ascii="Times New Roman" w:hAnsi="Times New Roman" w:cs="Times New Roman"/>
          <w:b/>
          <w:sz w:val="26"/>
          <w:szCs w:val="26"/>
        </w:rPr>
      </w:pPr>
      <w:r w:rsidRPr="007631ED">
        <w:rPr>
          <w:rFonts w:ascii="Times New Roman" w:hAnsi="Times New Roman" w:cs="Times New Roman"/>
          <w:sz w:val="26"/>
          <w:szCs w:val="26"/>
        </w:rPr>
        <w:lastRenderedPageBreak/>
        <w:t xml:space="preserve">   </w:t>
      </w:r>
      <w:r w:rsidRPr="007631ED">
        <w:rPr>
          <w:rFonts w:ascii="Times New Roman" w:hAnsi="Times New Roman" w:cs="Times New Roman"/>
          <w:b/>
          <w:sz w:val="26"/>
          <w:szCs w:val="26"/>
        </w:rPr>
        <w:t xml:space="preserve">Ύστερα από αυτές τις αποφάσεις, η συνέχιση των διώξεων σε βάρος των δύο </w:t>
      </w:r>
      <w:proofErr w:type="spellStart"/>
      <w:r w:rsidRPr="007631ED">
        <w:rPr>
          <w:rFonts w:ascii="Times New Roman" w:hAnsi="Times New Roman" w:cs="Times New Roman"/>
          <w:b/>
          <w:sz w:val="26"/>
          <w:szCs w:val="26"/>
        </w:rPr>
        <w:t>συναδελφισσών</w:t>
      </w:r>
      <w:proofErr w:type="spellEnd"/>
      <w:r w:rsidRPr="007631ED">
        <w:rPr>
          <w:rFonts w:ascii="Times New Roman" w:hAnsi="Times New Roman" w:cs="Times New Roman"/>
          <w:b/>
          <w:sz w:val="26"/>
          <w:szCs w:val="26"/>
        </w:rPr>
        <w:t xml:space="preserve"> και του συναδέλφου του ΣΕΠΕ Μεσσηνίας είναι ακόμη πιο προκλητική. Απαιτούμε την πλήρη απαλλαγή τους από κάθε κατηγορία και την οριστική παύση όλων των πειθαρχικών διώξεων που συνδέονται με τη συμμετοχή στην απεργία-αποχή. </w:t>
      </w:r>
    </w:p>
    <w:p w:rsidR="00E37AAA" w:rsidRPr="007631ED" w:rsidRDefault="00E37AAA" w:rsidP="002436AF">
      <w:pPr>
        <w:spacing w:after="60"/>
        <w:ind w:firstLine="284"/>
        <w:contextualSpacing/>
        <w:jc w:val="both"/>
        <w:rPr>
          <w:rFonts w:ascii="Times New Roman" w:hAnsi="Times New Roman" w:cs="Times New Roman"/>
          <w:sz w:val="26"/>
          <w:szCs w:val="26"/>
        </w:rPr>
      </w:pPr>
      <w:r w:rsidRPr="007631ED">
        <w:rPr>
          <w:rFonts w:ascii="Times New Roman" w:hAnsi="Times New Roman" w:cs="Times New Roman"/>
          <w:sz w:val="26"/>
          <w:szCs w:val="26"/>
        </w:rPr>
        <w:t xml:space="preserve">Το Δ.Σ. του Συλλόγου μας καταγγέλλει την αντεργατική και αντιεκπαιδευτική πολιτική των πειθαρχικών διώξεων και την προσπάθεια εκφοβισμού της εκπαιδευτικής κοινότητας, με στόχο να καμφθεί το μεγάλο κίνημα ενάντια στην εφαρμογή της αξιολόγησης. Οι μεγάλες συγκεντρώσεις που έχουν πραγματοποιηθεί σε ολόκληρη τη χώρα ενάντια στις πειθαρχικές διώξεις εκφράζουν την αποφασιστικότητα του κλάδου να σταθεί στο πλευρό των εκπαιδευτικών που διώκονται άδικα για την άσκηση των νόμιμων και συνταγματικά κατοχυρωμένων δικαιωμάτων τους. </w:t>
      </w:r>
    </w:p>
    <w:p w:rsidR="00E37AAA" w:rsidRPr="002436AF" w:rsidRDefault="00E37AAA" w:rsidP="002436AF">
      <w:pPr>
        <w:spacing w:after="60"/>
        <w:ind w:firstLine="284"/>
        <w:contextualSpacing/>
        <w:jc w:val="both"/>
        <w:rPr>
          <w:rFonts w:ascii="Times New Roman" w:hAnsi="Times New Roman" w:cs="Times New Roman"/>
          <w:sz w:val="26"/>
          <w:szCs w:val="26"/>
        </w:rPr>
      </w:pPr>
      <w:r w:rsidRPr="007631ED">
        <w:rPr>
          <w:rFonts w:ascii="Times New Roman" w:hAnsi="Times New Roman" w:cs="Times New Roman"/>
          <w:sz w:val="26"/>
          <w:szCs w:val="26"/>
        </w:rPr>
        <w:t xml:space="preserve">Έχει αποδειχθεί ότι η αλληλεγγύη, η συλλογική δράση και ο ανυποχώρητος αγώνας αποτελούν τη </w:t>
      </w:r>
      <w:r w:rsidRPr="002436AF">
        <w:rPr>
          <w:rFonts w:ascii="Times New Roman" w:hAnsi="Times New Roman" w:cs="Times New Roman"/>
          <w:sz w:val="26"/>
          <w:szCs w:val="26"/>
        </w:rPr>
        <w:t xml:space="preserve">μοναδική απάντηση στην καταστολή και στην ποινικοποίηση της συνδικαλιστικής δράσης. Οι πρώτες απαλλακτικές αποφάσεις αποδεικνύουν ότι ο συλλογικός αγώνας μπορεί να είναι νικηφόρος. </w:t>
      </w:r>
    </w:p>
    <w:p w:rsidR="00E37AAA" w:rsidRPr="002436AF" w:rsidRDefault="00E37AAA" w:rsidP="002436AF">
      <w:pPr>
        <w:pStyle w:val="Web"/>
        <w:spacing w:before="0" w:beforeAutospacing="0" w:after="0" w:afterAutospacing="0" w:line="120" w:lineRule="auto"/>
        <w:jc w:val="center"/>
        <w:rPr>
          <w:rFonts w:eastAsiaTheme="minorHAnsi"/>
          <w:b/>
          <w:bCs/>
          <w:sz w:val="26"/>
          <w:szCs w:val="26"/>
        </w:rPr>
      </w:pPr>
    </w:p>
    <w:p w:rsidR="00E37AAA" w:rsidRPr="002436AF" w:rsidRDefault="00E37AAA" w:rsidP="00E37AAA">
      <w:pPr>
        <w:pStyle w:val="Web"/>
        <w:spacing w:before="0" w:beforeAutospacing="0" w:after="60" w:afterAutospacing="0" w:line="276" w:lineRule="auto"/>
        <w:jc w:val="center"/>
        <w:rPr>
          <w:rFonts w:eastAsiaTheme="minorHAnsi"/>
          <w:sz w:val="26"/>
          <w:szCs w:val="26"/>
        </w:rPr>
      </w:pPr>
      <w:r w:rsidRPr="002436AF">
        <w:rPr>
          <w:rFonts w:eastAsiaTheme="minorHAnsi"/>
          <w:b/>
          <w:bCs/>
          <w:sz w:val="26"/>
          <w:szCs w:val="26"/>
        </w:rPr>
        <w:t>Μαζί με τους/τις συναδέλφους μέχρι τη νίκη!</w:t>
      </w:r>
    </w:p>
    <w:p w:rsidR="00E37AAA" w:rsidRPr="002436AF" w:rsidRDefault="00E37AAA" w:rsidP="00E37AAA">
      <w:pPr>
        <w:spacing w:after="60"/>
        <w:jc w:val="center"/>
        <w:rPr>
          <w:rFonts w:ascii="Times New Roman" w:hAnsi="Times New Roman" w:cs="Times New Roman"/>
          <w:b/>
          <w:sz w:val="26"/>
          <w:szCs w:val="26"/>
          <w:lang w:eastAsia="el-GR"/>
        </w:rPr>
      </w:pPr>
      <w:r w:rsidRPr="002436AF">
        <w:rPr>
          <w:rFonts w:ascii="Times New Roman" w:hAnsi="Times New Roman" w:cs="Times New Roman"/>
          <w:b/>
          <w:sz w:val="26"/>
          <w:szCs w:val="26"/>
          <w:lang w:eastAsia="el-GR"/>
        </w:rPr>
        <w:t>Η τρομοκρατία δεν θα περάσει!</w:t>
      </w:r>
    </w:p>
    <w:p w:rsidR="00E37AAA" w:rsidRPr="002436AF" w:rsidRDefault="00E37AAA" w:rsidP="00E37AAA">
      <w:pPr>
        <w:spacing w:after="60"/>
        <w:jc w:val="center"/>
        <w:rPr>
          <w:rFonts w:ascii="Times New Roman" w:hAnsi="Times New Roman" w:cs="Times New Roman"/>
          <w:b/>
          <w:sz w:val="26"/>
          <w:szCs w:val="26"/>
          <w:lang w:eastAsia="el-GR"/>
        </w:rPr>
      </w:pPr>
      <w:r w:rsidRPr="002436AF">
        <w:rPr>
          <w:rFonts w:ascii="Times New Roman" w:hAnsi="Times New Roman" w:cs="Times New Roman"/>
          <w:b/>
          <w:sz w:val="26"/>
          <w:szCs w:val="26"/>
          <w:lang w:eastAsia="el-GR"/>
        </w:rPr>
        <w:t>Η απεργία δεν διώκεται, νικά!</w:t>
      </w:r>
    </w:p>
    <w:p w:rsidR="002436AF" w:rsidRDefault="002436AF" w:rsidP="00E37AAA">
      <w:pPr>
        <w:spacing w:after="60"/>
        <w:jc w:val="center"/>
        <w:rPr>
          <w:rFonts w:ascii="Times New Roman" w:hAnsi="Times New Roman" w:cs="Times New Roman"/>
          <w:b/>
          <w:sz w:val="26"/>
          <w:szCs w:val="26"/>
          <w:lang w:eastAsia="el-GR"/>
        </w:rPr>
      </w:pPr>
    </w:p>
    <w:p w:rsidR="002436AF" w:rsidRPr="00F669A0" w:rsidRDefault="002436AF" w:rsidP="00E37AAA">
      <w:pPr>
        <w:spacing w:after="60"/>
        <w:jc w:val="center"/>
        <w:rPr>
          <w:rFonts w:ascii="Times New Roman" w:hAnsi="Times New Roman" w:cs="Times New Roman"/>
          <w:b/>
          <w:sz w:val="26"/>
          <w:szCs w:val="26"/>
          <w:lang w:eastAsia="el-GR"/>
        </w:rPr>
      </w:pPr>
    </w:p>
    <w:tbl>
      <w:tblPr>
        <w:tblpPr w:leftFromText="180" w:rightFromText="180" w:vertAnchor="text" w:horzAnchor="margin" w:tblpXSpec="center" w:tblpY="5"/>
        <w:tblW w:w="7858" w:type="dxa"/>
        <w:tblLook w:val="00A0" w:firstRow="1" w:lastRow="0" w:firstColumn="1" w:lastColumn="0" w:noHBand="0" w:noVBand="0"/>
      </w:tblPr>
      <w:tblGrid>
        <w:gridCol w:w="2532"/>
        <w:gridCol w:w="2533"/>
        <w:gridCol w:w="2793"/>
      </w:tblGrid>
      <w:tr w:rsidR="002436AF" w:rsidRPr="002436AF" w:rsidTr="00291473">
        <w:trPr>
          <w:trHeight w:val="2772"/>
        </w:trPr>
        <w:tc>
          <w:tcPr>
            <w:tcW w:w="2532" w:type="dxa"/>
            <w:shd w:val="clear" w:color="auto" w:fill="auto"/>
          </w:tcPr>
          <w:p w:rsidR="002436AF" w:rsidRPr="002436AF" w:rsidRDefault="002436AF" w:rsidP="002436AF">
            <w:pPr>
              <w:spacing w:after="0"/>
              <w:jc w:val="center"/>
              <w:rPr>
                <w:rFonts w:ascii="Times New Roman" w:eastAsia="Times New Roman" w:hAnsi="Times New Roman" w:cs="Times New Roman"/>
                <w:sz w:val="20"/>
                <w:szCs w:val="20"/>
                <w:lang w:eastAsia="el-GR"/>
              </w:rPr>
            </w:pPr>
            <w:r w:rsidRPr="002436AF">
              <w:rPr>
                <w:rFonts w:ascii="Calibri" w:eastAsia="Calibri" w:hAnsi="Calibri" w:cs="Times New Roman"/>
                <w:noProof/>
                <w:lang w:val="en-US"/>
              </w:rPr>
              <w:drawing>
                <wp:anchor distT="0" distB="0" distL="114300" distR="114300" simplePos="0" relativeHeight="251663360" behindDoc="1" locked="0" layoutInCell="1" allowOverlap="1">
                  <wp:simplePos x="0" y="0"/>
                  <wp:positionH relativeFrom="column">
                    <wp:posOffset>398145</wp:posOffset>
                  </wp:positionH>
                  <wp:positionV relativeFrom="paragraph">
                    <wp:posOffset>271780</wp:posOffset>
                  </wp:positionV>
                  <wp:extent cx="735965" cy="914400"/>
                  <wp:effectExtent l="0" t="0" r="6985" b="0"/>
                  <wp:wrapNone/>
                  <wp:docPr id="5" name="Εικόνα 5" descr="σάρωση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σάρωση0002"/>
                          <pic:cNvPicPr>
                            <a:picLocks noChangeAspect="1" noChangeArrowheads="1"/>
                          </pic:cNvPicPr>
                        </pic:nvPicPr>
                        <pic:blipFill>
                          <a:blip r:embed="rId6">
                            <a:lum contrast="12000"/>
                            <a:extLst>
                              <a:ext uri="{28A0092B-C50C-407E-A947-70E740481C1C}">
                                <a14:useLocalDpi xmlns:a14="http://schemas.microsoft.com/office/drawing/2010/main" val="0"/>
                              </a:ext>
                            </a:extLst>
                          </a:blip>
                          <a:srcRect/>
                          <a:stretch>
                            <a:fillRect/>
                          </a:stretch>
                        </pic:blipFill>
                        <pic:spPr bwMode="auto">
                          <a:xfrm>
                            <a:off x="0" y="0"/>
                            <a:ext cx="73596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36AF" w:rsidRPr="002436AF" w:rsidRDefault="002436AF" w:rsidP="002436AF">
            <w:pPr>
              <w:spacing w:after="0"/>
              <w:jc w:val="center"/>
              <w:rPr>
                <w:rFonts w:ascii="Times New Roman" w:eastAsia="Times New Roman" w:hAnsi="Times New Roman" w:cs="Times New Roman"/>
                <w:sz w:val="20"/>
                <w:szCs w:val="20"/>
                <w:lang w:eastAsia="el-GR"/>
              </w:rPr>
            </w:pPr>
            <w:r w:rsidRPr="002436AF">
              <w:rPr>
                <w:rFonts w:ascii="Times New Roman" w:eastAsia="Times New Roman" w:hAnsi="Times New Roman" w:cs="Times New Roman"/>
                <w:sz w:val="20"/>
                <w:szCs w:val="20"/>
                <w:lang w:eastAsia="el-GR"/>
              </w:rPr>
              <w:t>Ο ΠΡΟΕΔΡΟΣ</w:t>
            </w:r>
          </w:p>
          <w:p w:rsidR="002436AF" w:rsidRPr="002436AF" w:rsidRDefault="002436AF" w:rsidP="002436AF">
            <w:pPr>
              <w:spacing w:after="0"/>
              <w:jc w:val="center"/>
              <w:rPr>
                <w:rFonts w:ascii="Times New Roman" w:eastAsia="Times New Roman" w:hAnsi="Times New Roman" w:cs="Times New Roman"/>
                <w:sz w:val="20"/>
                <w:szCs w:val="20"/>
                <w:lang w:eastAsia="el-GR"/>
              </w:rPr>
            </w:pPr>
          </w:p>
          <w:p w:rsidR="002436AF" w:rsidRPr="002436AF" w:rsidRDefault="002436AF" w:rsidP="002436AF">
            <w:pPr>
              <w:spacing w:after="0"/>
              <w:jc w:val="center"/>
              <w:rPr>
                <w:rFonts w:ascii="Times New Roman" w:eastAsia="Times New Roman" w:hAnsi="Times New Roman" w:cs="Times New Roman"/>
                <w:sz w:val="20"/>
                <w:szCs w:val="20"/>
                <w:lang w:eastAsia="el-GR"/>
              </w:rPr>
            </w:pPr>
          </w:p>
          <w:p w:rsidR="002436AF" w:rsidRPr="002436AF" w:rsidRDefault="002436AF" w:rsidP="002436AF">
            <w:pPr>
              <w:spacing w:after="0"/>
              <w:jc w:val="right"/>
              <w:rPr>
                <w:rFonts w:ascii="Times New Roman" w:eastAsia="Times New Roman" w:hAnsi="Times New Roman" w:cs="Times New Roman"/>
                <w:sz w:val="20"/>
                <w:szCs w:val="20"/>
                <w:lang w:eastAsia="el-GR"/>
              </w:rPr>
            </w:pPr>
          </w:p>
          <w:p w:rsidR="002436AF" w:rsidRPr="002436AF" w:rsidRDefault="002436AF" w:rsidP="002436AF">
            <w:pPr>
              <w:spacing w:after="0"/>
              <w:jc w:val="center"/>
              <w:rPr>
                <w:rFonts w:ascii="Times New Roman" w:eastAsia="Times New Roman" w:hAnsi="Times New Roman" w:cs="Times New Roman"/>
                <w:sz w:val="20"/>
                <w:szCs w:val="20"/>
                <w:lang w:eastAsia="el-GR"/>
              </w:rPr>
            </w:pPr>
          </w:p>
          <w:p w:rsidR="002436AF" w:rsidRPr="002436AF" w:rsidRDefault="002436AF" w:rsidP="002436AF">
            <w:pPr>
              <w:spacing w:after="0"/>
              <w:jc w:val="center"/>
              <w:rPr>
                <w:rFonts w:ascii="Times New Roman" w:eastAsia="Times New Roman" w:hAnsi="Times New Roman" w:cs="Times New Roman"/>
                <w:sz w:val="20"/>
                <w:szCs w:val="20"/>
                <w:lang w:eastAsia="el-GR"/>
              </w:rPr>
            </w:pPr>
            <w:r w:rsidRPr="002436AF">
              <w:rPr>
                <w:rFonts w:ascii="Times New Roman" w:eastAsia="Times New Roman" w:hAnsi="Times New Roman" w:cs="Times New Roman"/>
                <w:sz w:val="20"/>
                <w:szCs w:val="20"/>
                <w:lang w:eastAsia="el-GR"/>
              </w:rPr>
              <w:t>ΜΑΡΙΟΣ</w:t>
            </w:r>
          </w:p>
          <w:p w:rsidR="002436AF" w:rsidRPr="002436AF" w:rsidRDefault="002436AF" w:rsidP="002436AF">
            <w:pPr>
              <w:tabs>
                <w:tab w:val="center" w:pos="1170"/>
                <w:tab w:val="right" w:pos="2341"/>
              </w:tabs>
              <w:spacing w:after="0"/>
              <w:rPr>
                <w:rFonts w:ascii="Times New Roman" w:eastAsia="Times New Roman" w:hAnsi="Times New Roman" w:cs="Times New Roman"/>
                <w:noProof/>
                <w:sz w:val="20"/>
                <w:szCs w:val="20"/>
                <w:lang w:eastAsia="el-GR"/>
              </w:rPr>
            </w:pPr>
            <w:r w:rsidRPr="002436AF">
              <w:rPr>
                <w:rFonts w:ascii="Times New Roman" w:eastAsia="Times New Roman" w:hAnsi="Times New Roman" w:cs="Times New Roman"/>
                <w:sz w:val="20"/>
                <w:szCs w:val="20"/>
                <w:lang w:eastAsia="el-GR"/>
              </w:rPr>
              <w:tab/>
              <w:t>ΧΑΔΟΥΛΗΣ</w:t>
            </w:r>
            <w:r w:rsidRPr="002436AF">
              <w:rPr>
                <w:rFonts w:ascii="Times New Roman" w:eastAsia="Times New Roman" w:hAnsi="Times New Roman" w:cs="Times New Roman"/>
                <w:sz w:val="20"/>
                <w:szCs w:val="20"/>
                <w:lang w:eastAsia="el-GR"/>
              </w:rPr>
              <w:tab/>
            </w:r>
          </w:p>
        </w:tc>
        <w:tc>
          <w:tcPr>
            <w:tcW w:w="2533" w:type="dxa"/>
            <w:shd w:val="clear" w:color="auto" w:fill="auto"/>
          </w:tcPr>
          <w:p w:rsidR="002436AF" w:rsidRPr="002436AF" w:rsidRDefault="002436AF" w:rsidP="002436AF">
            <w:pPr>
              <w:spacing w:after="0"/>
              <w:jc w:val="center"/>
              <w:rPr>
                <w:rFonts w:ascii="Times New Roman" w:eastAsia="Times New Roman" w:hAnsi="Times New Roman" w:cs="Times New Roman"/>
                <w:noProof/>
                <w:sz w:val="20"/>
                <w:szCs w:val="20"/>
                <w:lang w:eastAsia="el-GR"/>
              </w:rPr>
            </w:pPr>
            <w:r w:rsidRPr="002436AF">
              <w:rPr>
                <w:rFonts w:ascii="Calibri" w:eastAsia="Calibri" w:hAnsi="Calibri" w:cs="Times New Roman"/>
                <w:noProof/>
                <w:lang w:val="en-US"/>
              </w:rPr>
              <w:drawing>
                <wp:anchor distT="0" distB="0" distL="114300" distR="114300" simplePos="0" relativeHeight="251661312" behindDoc="1" locked="0" layoutInCell="1" allowOverlap="1">
                  <wp:simplePos x="0" y="0"/>
                  <wp:positionH relativeFrom="column">
                    <wp:posOffset>264795</wp:posOffset>
                  </wp:positionH>
                  <wp:positionV relativeFrom="paragraph">
                    <wp:posOffset>255270</wp:posOffset>
                  </wp:positionV>
                  <wp:extent cx="923290" cy="961390"/>
                  <wp:effectExtent l="0" t="0" r="0" b="0"/>
                  <wp:wrapTight wrapText="bothSides">
                    <wp:wrapPolygon edited="0">
                      <wp:start x="0" y="0"/>
                      <wp:lineTo x="0" y="20972"/>
                      <wp:lineTo x="20946" y="20972"/>
                      <wp:lineTo x="20946" y="0"/>
                      <wp:lineTo x="0" y="0"/>
                    </wp:wrapPolygon>
                  </wp:wrapTight>
                  <wp:docPr id="4" name="Εικόνα 4" descr="rigas ferrai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rigas ferraios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290" cy="961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36AF">
              <w:rPr>
                <w:rFonts w:ascii="Times New Roman" w:eastAsia="Times New Roman" w:hAnsi="Times New Roman" w:cs="Times New Roman"/>
                <w:sz w:val="20"/>
                <w:szCs w:val="20"/>
                <w:lang w:eastAsia="el-GR"/>
              </w:rPr>
              <w:t>ΓΙΑ ΤΟ  Δ.Σ.</w:t>
            </w:r>
          </w:p>
        </w:tc>
        <w:tc>
          <w:tcPr>
            <w:tcW w:w="2793" w:type="dxa"/>
            <w:shd w:val="clear" w:color="auto" w:fill="auto"/>
          </w:tcPr>
          <w:p w:rsidR="002436AF" w:rsidRPr="002436AF" w:rsidRDefault="002436AF" w:rsidP="002436AF">
            <w:pPr>
              <w:spacing w:after="0"/>
              <w:jc w:val="center"/>
              <w:rPr>
                <w:rFonts w:ascii="Times New Roman" w:eastAsia="Times New Roman" w:hAnsi="Times New Roman" w:cs="Times New Roman"/>
                <w:noProof/>
                <w:sz w:val="20"/>
                <w:szCs w:val="20"/>
                <w:lang w:eastAsia="el-GR"/>
              </w:rPr>
            </w:pPr>
          </w:p>
          <w:p w:rsidR="002436AF" w:rsidRPr="002436AF" w:rsidRDefault="002436AF" w:rsidP="002436AF">
            <w:pPr>
              <w:spacing w:after="0"/>
              <w:jc w:val="center"/>
              <w:rPr>
                <w:rFonts w:ascii="Times New Roman" w:eastAsia="Times New Roman" w:hAnsi="Times New Roman" w:cs="Times New Roman"/>
                <w:noProof/>
                <w:sz w:val="20"/>
                <w:szCs w:val="20"/>
                <w:lang w:eastAsia="el-GR"/>
              </w:rPr>
            </w:pPr>
            <w:r w:rsidRPr="002436AF">
              <w:rPr>
                <w:rFonts w:ascii="Times New Roman" w:eastAsia="Times New Roman" w:hAnsi="Times New Roman" w:cs="Times New Roman"/>
                <w:noProof/>
                <w:sz w:val="20"/>
                <w:szCs w:val="20"/>
                <w:lang w:eastAsia="el-GR"/>
              </w:rPr>
              <w:t>Ο ΓΕΝ. ΓΡΑΜΜΑΤΕΑΣ</w:t>
            </w:r>
          </w:p>
          <w:p w:rsidR="002436AF" w:rsidRPr="002436AF" w:rsidRDefault="002436AF" w:rsidP="002436AF">
            <w:pPr>
              <w:spacing w:after="0"/>
              <w:rPr>
                <w:rFonts w:ascii="Times New Roman" w:eastAsia="Times New Roman" w:hAnsi="Times New Roman" w:cs="Times New Roman"/>
                <w:sz w:val="20"/>
                <w:szCs w:val="20"/>
                <w:lang w:eastAsia="el-GR"/>
              </w:rPr>
            </w:pPr>
            <w:r w:rsidRPr="002436AF">
              <w:rPr>
                <w:rFonts w:ascii="Calibri" w:eastAsia="Calibri" w:hAnsi="Calibri" w:cs="Times New Roman"/>
                <w:noProof/>
                <w:lang w:val="en-US"/>
              </w:rPr>
              <w:drawing>
                <wp:anchor distT="0" distB="0" distL="114300" distR="114300" simplePos="0" relativeHeight="251662336" behindDoc="1" locked="0" layoutInCell="1" allowOverlap="1">
                  <wp:simplePos x="0" y="0"/>
                  <wp:positionH relativeFrom="column">
                    <wp:posOffset>464820</wp:posOffset>
                  </wp:positionH>
                  <wp:positionV relativeFrom="paragraph">
                    <wp:posOffset>48260</wp:posOffset>
                  </wp:positionV>
                  <wp:extent cx="792480" cy="581025"/>
                  <wp:effectExtent l="0" t="0" r="7620" b="9525"/>
                  <wp:wrapNone/>
                  <wp:docPr id="3" name="Εικόνα 3" descr="σάρωση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σάρωση0001"/>
                          <pic:cNvPicPr>
                            <a:picLocks noChangeAspect="1" noChangeArrowheads="1"/>
                          </pic:cNvPicPr>
                        </pic:nvPicPr>
                        <pic:blipFill>
                          <a:blip r:embed="rId8">
                            <a:extLst>
                              <a:ext uri="{28A0092B-C50C-407E-A947-70E740481C1C}">
                                <a14:useLocalDpi xmlns:a14="http://schemas.microsoft.com/office/drawing/2010/main" val="0"/>
                              </a:ext>
                            </a:extLst>
                          </a:blip>
                          <a:srcRect l="5556" t="5072" r="11111" b="24690"/>
                          <a:stretch>
                            <a:fillRect/>
                          </a:stretch>
                        </pic:blipFill>
                        <pic:spPr bwMode="auto">
                          <a:xfrm>
                            <a:off x="0" y="0"/>
                            <a:ext cx="792480"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36AF" w:rsidRPr="002436AF" w:rsidRDefault="002436AF" w:rsidP="002436AF">
            <w:pPr>
              <w:spacing w:after="0"/>
              <w:rPr>
                <w:rFonts w:ascii="Times New Roman" w:eastAsia="Times New Roman" w:hAnsi="Times New Roman" w:cs="Times New Roman"/>
                <w:sz w:val="20"/>
                <w:szCs w:val="20"/>
                <w:lang w:eastAsia="el-GR"/>
              </w:rPr>
            </w:pPr>
          </w:p>
          <w:p w:rsidR="002436AF" w:rsidRPr="002436AF" w:rsidRDefault="002436AF" w:rsidP="002436AF">
            <w:pPr>
              <w:spacing w:after="0"/>
              <w:rPr>
                <w:rFonts w:ascii="Times New Roman" w:eastAsia="Times New Roman" w:hAnsi="Times New Roman" w:cs="Times New Roman"/>
                <w:sz w:val="20"/>
                <w:szCs w:val="20"/>
                <w:lang w:eastAsia="el-GR"/>
              </w:rPr>
            </w:pPr>
          </w:p>
          <w:p w:rsidR="002436AF" w:rsidRPr="002436AF" w:rsidRDefault="002436AF" w:rsidP="002436AF">
            <w:pPr>
              <w:spacing w:after="0"/>
              <w:rPr>
                <w:rFonts w:ascii="Times New Roman" w:eastAsia="Times New Roman" w:hAnsi="Times New Roman" w:cs="Times New Roman"/>
                <w:sz w:val="20"/>
                <w:szCs w:val="20"/>
                <w:lang w:eastAsia="el-GR"/>
              </w:rPr>
            </w:pPr>
          </w:p>
          <w:p w:rsidR="002436AF" w:rsidRPr="002436AF" w:rsidRDefault="002436AF" w:rsidP="002436AF">
            <w:pPr>
              <w:spacing w:after="0"/>
              <w:jc w:val="center"/>
              <w:rPr>
                <w:rFonts w:ascii="Times New Roman" w:eastAsia="Times New Roman" w:hAnsi="Times New Roman" w:cs="Times New Roman"/>
                <w:sz w:val="20"/>
                <w:szCs w:val="20"/>
                <w:lang w:eastAsia="el-GR"/>
              </w:rPr>
            </w:pPr>
            <w:r w:rsidRPr="002436AF">
              <w:rPr>
                <w:rFonts w:ascii="Times New Roman" w:eastAsia="Times New Roman" w:hAnsi="Times New Roman" w:cs="Times New Roman"/>
                <w:sz w:val="20"/>
                <w:szCs w:val="20"/>
                <w:lang w:eastAsia="el-GR"/>
              </w:rPr>
              <w:t xml:space="preserve">ΣΩΤΗΡΗΣ </w:t>
            </w:r>
          </w:p>
          <w:p w:rsidR="002436AF" w:rsidRPr="002436AF" w:rsidRDefault="002436AF" w:rsidP="002436AF">
            <w:pPr>
              <w:spacing w:after="0"/>
              <w:jc w:val="center"/>
              <w:rPr>
                <w:rFonts w:ascii="Times New Roman" w:eastAsia="Times New Roman" w:hAnsi="Times New Roman" w:cs="Times New Roman"/>
                <w:noProof/>
                <w:sz w:val="20"/>
                <w:szCs w:val="20"/>
                <w:lang w:eastAsia="el-GR"/>
              </w:rPr>
            </w:pPr>
            <w:r w:rsidRPr="002436AF">
              <w:rPr>
                <w:rFonts w:ascii="Times New Roman" w:eastAsia="Times New Roman" w:hAnsi="Times New Roman" w:cs="Times New Roman"/>
                <w:sz w:val="20"/>
                <w:szCs w:val="20"/>
                <w:lang w:eastAsia="el-GR"/>
              </w:rPr>
              <w:t>ΚΑΡΛΗΣ</w:t>
            </w:r>
          </w:p>
        </w:tc>
      </w:tr>
    </w:tbl>
    <w:p w:rsidR="00622F4A" w:rsidRDefault="00622F4A"/>
    <w:sectPr w:rsidR="00622F4A" w:rsidSect="002436AF">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AAA"/>
    <w:rsid w:val="000E1A7D"/>
    <w:rsid w:val="002436AF"/>
    <w:rsid w:val="0039224F"/>
    <w:rsid w:val="00622F4A"/>
    <w:rsid w:val="00641E54"/>
    <w:rsid w:val="00E37AAA"/>
    <w:rsid w:val="00ED0839"/>
    <w:rsid w:val="00F2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DC20"/>
  <w15:chartTrackingRefBased/>
  <w15:docId w15:val="{08629AED-EA54-46CF-A68E-DAD5FA83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AAA"/>
    <w:pPr>
      <w:spacing w:after="200" w:line="276" w:lineRule="auto"/>
    </w:pPr>
    <w:rPr>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37AAA"/>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info@rigasfereospeiraias.gr"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607</Words>
  <Characters>3463</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marios</dc:creator>
  <cp:keywords/>
  <dc:description/>
  <cp:lastModifiedBy>marios</cp:lastModifiedBy>
  <cp:revision>5</cp:revision>
  <dcterms:created xsi:type="dcterms:W3CDTF">2026-09-21T16:16:00Z</dcterms:created>
  <dcterms:modified xsi:type="dcterms:W3CDTF">2026-10-07T12:08:00Z</dcterms:modified>
</cp:coreProperties>
</file>