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52CBE" w14:textId="5AE3481D" w:rsidR="00C65756" w:rsidRPr="00A85F0D" w:rsidRDefault="00C65756" w:rsidP="00A85F0D">
      <w:pPr>
        <w:pStyle w:val="a4"/>
        <w:spacing w:before="0"/>
        <w:ind w:left="0" w:firstLine="142"/>
        <w:rPr>
          <w:rFonts w:asciiTheme="minorHAnsi" w:hAnsiTheme="minorHAnsi" w:cstheme="minorHAnsi"/>
          <w:sz w:val="24"/>
          <w:szCs w:val="24"/>
        </w:rPr>
      </w:pPr>
      <w:r w:rsidRPr="00A85F0D">
        <w:rPr>
          <w:rFonts w:asciiTheme="minorHAnsi" w:hAnsiTheme="minorHAnsi" w:cstheme="minorHAnsi"/>
          <w:sz w:val="24"/>
          <w:szCs w:val="24"/>
        </w:rPr>
        <w:t xml:space="preserve"> Τελική αποτίμηση</w:t>
      </w:r>
      <w:r w:rsidR="006403BE" w:rsidRPr="00A85F0D">
        <w:rPr>
          <w:rFonts w:asciiTheme="minorHAnsi" w:hAnsiTheme="minorHAnsi" w:cstheme="minorHAnsi"/>
          <w:sz w:val="24"/>
          <w:szCs w:val="24"/>
        </w:rPr>
        <w:t xml:space="preserve"> ΔΗΜΟΤΙΚΑ</w:t>
      </w:r>
    </w:p>
    <w:p w14:paraId="25286579" w14:textId="2B123609" w:rsidR="00712CE7" w:rsidRPr="00A85F0D" w:rsidRDefault="00B244AE" w:rsidP="00A85F0D">
      <w:pPr>
        <w:pStyle w:val="a4"/>
        <w:spacing w:before="0"/>
        <w:ind w:left="0" w:firstLine="142"/>
        <w:rPr>
          <w:rFonts w:asciiTheme="minorHAnsi" w:hAnsiTheme="minorHAnsi" w:cstheme="minorHAnsi"/>
          <w:sz w:val="24"/>
          <w:szCs w:val="24"/>
        </w:rPr>
      </w:pPr>
      <w:r w:rsidRPr="00A85F0D">
        <w:rPr>
          <w:rFonts w:asciiTheme="minorHAnsi" w:hAnsiTheme="minorHAnsi" w:cstheme="minorHAnsi"/>
          <w:sz w:val="24"/>
          <w:szCs w:val="24"/>
        </w:rPr>
        <w:t>έτος αναφοράς: 202</w:t>
      </w:r>
      <w:r w:rsidR="005A1E91">
        <w:rPr>
          <w:rFonts w:asciiTheme="minorHAnsi" w:hAnsiTheme="minorHAnsi" w:cstheme="minorHAnsi"/>
          <w:sz w:val="24"/>
          <w:szCs w:val="24"/>
        </w:rPr>
        <w:t>3</w:t>
      </w:r>
      <w:r w:rsidRPr="00A85F0D">
        <w:rPr>
          <w:rFonts w:asciiTheme="minorHAnsi" w:hAnsiTheme="minorHAnsi" w:cstheme="minorHAnsi"/>
          <w:sz w:val="24"/>
          <w:szCs w:val="24"/>
        </w:rPr>
        <w:t>-202</w:t>
      </w:r>
      <w:r w:rsidR="005A1E91">
        <w:rPr>
          <w:rFonts w:asciiTheme="minorHAnsi" w:hAnsiTheme="minorHAnsi" w:cstheme="minorHAnsi"/>
          <w:sz w:val="24"/>
          <w:szCs w:val="24"/>
        </w:rPr>
        <w:t>4</w:t>
      </w:r>
    </w:p>
    <w:p w14:paraId="19C98BC1" w14:textId="77777777" w:rsidR="00712CE7" w:rsidRPr="00A85F0D" w:rsidRDefault="00712CE7" w:rsidP="00A85F0D">
      <w:pPr>
        <w:pStyle w:val="a3"/>
        <w:ind w:firstLine="142"/>
        <w:jc w:val="center"/>
        <w:rPr>
          <w:rFonts w:asciiTheme="minorHAnsi" w:hAnsiTheme="minorHAnsi" w:cstheme="minorHAnsi"/>
          <w:b/>
          <w:sz w:val="20"/>
          <w:szCs w:val="24"/>
        </w:rPr>
      </w:pPr>
    </w:p>
    <w:p w14:paraId="640338D0" w14:textId="77777777" w:rsidR="00712CE7" w:rsidRPr="00136E37" w:rsidRDefault="00B244AE" w:rsidP="00A85F0D">
      <w:pPr>
        <w:ind w:right="427" w:firstLine="142"/>
        <w:jc w:val="center"/>
        <w:rPr>
          <w:rFonts w:asciiTheme="minorHAnsi" w:hAnsiTheme="minorHAnsi" w:cstheme="minorHAnsi"/>
          <w:b/>
          <w:color w:val="FF0000"/>
          <w:sz w:val="24"/>
          <w:szCs w:val="24"/>
        </w:rPr>
      </w:pPr>
      <w:r w:rsidRPr="00136E37">
        <w:rPr>
          <w:rFonts w:asciiTheme="minorHAnsi" w:hAnsiTheme="minorHAnsi" w:cstheme="minorHAnsi"/>
          <w:b/>
          <w:color w:val="FF0000"/>
          <w:sz w:val="24"/>
          <w:szCs w:val="24"/>
        </w:rPr>
        <w:t>Α. ΤΑΥΤΟΤΗΤΑ ΣΧΟΛΙΚΗΣ ΜΟΝΑΔΑΣ</w:t>
      </w:r>
    </w:p>
    <w:p w14:paraId="31F6DB7A" w14:textId="77777777"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sz w:val="20"/>
        </w:rPr>
        <w:t xml:space="preserve">Το σχολείο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14:paraId="664E9822" w14:textId="4BD09B61"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sz w:val="20"/>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w:t>
      </w:r>
      <w:r w:rsidR="0035326F">
        <w:rPr>
          <w:rFonts w:asciiTheme="minorHAnsi" w:hAnsiTheme="minorHAnsi" w:cstheme="minorHAnsi"/>
          <w:sz w:val="20"/>
        </w:rPr>
        <w:t>σ</w:t>
      </w:r>
      <w:r w:rsidRPr="00930A32">
        <w:rPr>
          <w:rFonts w:asciiTheme="minorHAnsi" w:hAnsiTheme="minorHAnsi" w:cstheme="minorHAnsi"/>
          <w:sz w:val="20"/>
        </w:rPr>
        <w:t xml:space="preserve">το μεγαλύτερο μέρος της κοινωνίας. Επιπλέον, αυτές οι συνθήκες επηρεάζονται από τον τρόπο και τους όρους με τους οποίους η Πολιτεία και το </w:t>
      </w:r>
      <w:r w:rsidR="00026DA1">
        <w:rPr>
          <w:rFonts w:asciiTheme="minorHAnsi" w:hAnsiTheme="minorHAnsi" w:cstheme="minorHAnsi"/>
          <w:sz w:val="20"/>
        </w:rPr>
        <w:t>ΥΠΑΙΘΑ</w:t>
      </w:r>
      <w:r w:rsidRPr="00930A32">
        <w:rPr>
          <w:rFonts w:asciiTheme="minorHAnsi" w:hAnsiTheme="minorHAnsi" w:cstheme="minorHAnsi"/>
          <w:sz w:val="20"/>
        </w:rPr>
        <w:t xml:space="preserve"> αντιμετωπίζουν αυτές τις παραμέτρους στην εκπαιδευτική διαδικασία. </w:t>
      </w:r>
    </w:p>
    <w:p w14:paraId="702F2EC2" w14:textId="77777777"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Ζητήματα που Πρέπει να Επιλυθούν</w:t>
      </w:r>
    </w:p>
    <w:p w14:paraId="5D21C395" w14:textId="7C5C2945"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 xml:space="preserve">1. </w:t>
      </w:r>
      <w:r w:rsidR="00026DA1">
        <w:rPr>
          <w:rFonts w:asciiTheme="minorHAnsi" w:hAnsiTheme="minorHAnsi" w:cstheme="minorHAnsi"/>
          <w:b/>
          <w:bCs/>
          <w:sz w:val="20"/>
        </w:rPr>
        <w:t>Η ε</w:t>
      </w:r>
      <w:r w:rsidRPr="00930A32">
        <w:rPr>
          <w:rFonts w:asciiTheme="minorHAnsi" w:hAnsiTheme="minorHAnsi" w:cstheme="minorHAnsi"/>
          <w:b/>
          <w:bCs/>
          <w:sz w:val="20"/>
        </w:rPr>
        <w:t xml:space="preserve">νίσχυση και Εκτίμηση του Ρόλου των Εκπαιδευτικών </w:t>
      </w:r>
      <w:r w:rsidRPr="00930A32">
        <w:rPr>
          <w:rFonts w:asciiTheme="minorHAnsi" w:hAnsiTheme="minorHAnsi" w:cstheme="minorHAnsi"/>
          <w:sz w:val="20"/>
        </w:rPr>
        <w:t>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14:paraId="735915C0" w14:textId="65A9864C" w:rsidR="00D55EC8" w:rsidRPr="00930A32" w:rsidRDefault="00026DA1" w:rsidP="00D55EC8">
      <w:pPr>
        <w:pStyle w:val="a3"/>
        <w:ind w:firstLine="142"/>
        <w:jc w:val="both"/>
        <w:rPr>
          <w:rFonts w:asciiTheme="minorHAnsi" w:hAnsiTheme="minorHAnsi" w:cstheme="minorHAnsi"/>
          <w:sz w:val="20"/>
        </w:rPr>
      </w:pPr>
      <w:r>
        <w:rPr>
          <w:rFonts w:asciiTheme="minorHAnsi" w:hAnsiTheme="minorHAnsi" w:cstheme="minorHAnsi"/>
          <w:b/>
          <w:bCs/>
          <w:sz w:val="20"/>
        </w:rPr>
        <w:t>2. Η εξασφάλιση Επαρκών Υποδομών,</w:t>
      </w:r>
      <w:r>
        <w:rPr>
          <w:rFonts w:asciiTheme="minorHAnsi" w:hAnsiTheme="minorHAnsi" w:cstheme="minorHAnsi"/>
          <w:sz w:val="20"/>
        </w:rPr>
        <w:t xml:space="preserve"> υλικών, κτι</w:t>
      </w:r>
      <w:r w:rsidR="00D55EC8" w:rsidRPr="00930A32">
        <w:rPr>
          <w:rFonts w:asciiTheme="minorHAnsi" w:hAnsiTheme="minorHAnsi" w:cstheme="minorHAnsi"/>
          <w:sz w:val="20"/>
        </w:rPr>
        <w:t>ριακών και ηλεκτρονικών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3BA452CC" w14:textId="305EE654"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 xml:space="preserve">3. </w:t>
      </w:r>
      <w:r w:rsidR="00026DA1">
        <w:rPr>
          <w:rFonts w:asciiTheme="minorHAnsi" w:hAnsiTheme="minorHAnsi" w:cstheme="minorHAnsi"/>
          <w:b/>
          <w:bCs/>
          <w:sz w:val="20"/>
        </w:rPr>
        <w:t>Η ε</w:t>
      </w:r>
      <w:r w:rsidRPr="00930A32">
        <w:rPr>
          <w:rFonts w:asciiTheme="minorHAnsi" w:hAnsiTheme="minorHAnsi" w:cstheme="minorHAnsi"/>
          <w:b/>
          <w:bCs/>
          <w:sz w:val="20"/>
        </w:rPr>
        <w:t>παρκής Δημόσια Χρηματοδότηση της Εκπαίδευσης</w:t>
      </w:r>
      <w:r w:rsidRPr="00930A32">
        <w:rPr>
          <w:rFonts w:asciiTheme="minorHAnsi" w:hAnsiTheme="minorHAnsi" w:cstheme="minorHAnsi"/>
          <w:sz w:val="20"/>
        </w:rPr>
        <w:t xml:space="preserve">  είναι απαραίτητη για την κάλυψη των λειτουργικών αναγκών των σχολικών μονάδων. </w:t>
      </w:r>
      <w:r w:rsidR="00026DA1">
        <w:rPr>
          <w:rFonts w:asciiTheme="minorHAnsi" w:hAnsiTheme="minorHAnsi" w:cstheme="minorHAnsi"/>
          <w:sz w:val="20"/>
        </w:rPr>
        <w:t>Π</w:t>
      </w:r>
      <w:r w:rsidRPr="00930A32">
        <w:rPr>
          <w:rFonts w:asciiTheme="minorHAnsi" w:hAnsiTheme="minorHAnsi" w:cstheme="minorHAnsi"/>
          <w:sz w:val="20"/>
        </w:rPr>
        <w:t>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14:paraId="2A093341" w14:textId="77777777"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4. Η λειτουργία Αντισταθμιστικών Δομών</w:t>
      </w:r>
      <w:r w:rsidRPr="00930A32">
        <w:rPr>
          <w:rFonts w:asciiTheme="minorHAnsi" w:hAnsiTheme="minorHAnsi" w:cstheme="minorHAnsi"/>
          <w:sz w:val="20"/>
        </w:rPr>
        <w:t xml:space="preserve"> όπως τα Τμήματα Ένταξης, η Ενισχυτική Διδασκαλία, η ψυχολογική και υγειονομική υποστήριξη, είναι κρίσιμη για την υποστήριξη των μαθητών/τριών και ιδιαίτερα αυτών που αντιμετωπίζουν ιδιαίτερες δυσκολίες ή προέρχονται από ευάλωτες κοινωνικές ομάδες. Αυτές οι δομές πρέπει να στελεχώνονται με επαρκές και εξειδικευμένο προσωπικό και να υποστηρίζονται με την αναγκαία χρηματοδότηση.</w:t>
      </w:r>
    </w:p>
    <w:p w14:paraId="3E00019B" w14:textId="6EAA8A14"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 xml:space="preserve">5. </w:t>
      </w:r>
      <w:r w:rsidR="00026DA1">
        <w:rPr>
          <w:rFonts w:asciiTheme="minorHAnsi" w:hAnsiTheme="minorHAnsi" w:cstheme="minorHAnsi"/>
          <w:b/>
          <w:bCs/>
          <w:sz w:val="20"/>
        </w:rPr>
        <w:t>Η σ</w:t>
      </w:r>
      <w:r w:rsidRPr="00930A32">
        <w:rPr>
          <w:rFonts w:asciiTheme="minorHAnsi" w:hAnsiTheme="minorHAnsi" w:cstheme="minorHAnsi"/>
          <w:b/>
          <w:bCs/>
          <w:sz w:val="20"/>
        </w:rPr>
        <w:t xml:space="preserve">ταθερή </w:t>
      </w:r>
      <w:r w:rsidR="00026DA1">
        <w:rPr>
          <w:rFonts w:asciiTheme="minorHAnsi" w:hAnsiTheme="minorHAnsi" w:cstheme="minorHAnsi"/>
          <w:b/>
          <w:bCs/>
          <w:sz w:val="20"/>
        </w:rPr>
        <w:t>εργασία Οργανικής Σχέσης</w:t>
      </w:r>
      <w:r w:rsidRPr="00930A32">
        <w:rPr>
          <w:rFonts w:asciiTheme="minorHAnsi" w:hAnsiTheme="minorHAnsi" w:cstheme="minorHAnsi"/>
          <w:sz w:val="20"/>
        </w:rPr>
        <w:t> </w:t>
      </w:r>
      <w:r w:rsidR="00026DA1">
        <w:rPr>
          <w:rFonts w:asciiTheme="minorHAnsi" w:hAnsiTheme="minorHAnsi" w:cstheme="minorHAnsi"/>
          <w:sz w:val="20"/>
        </w:rPr>
        <w:t>των εκπαιδευτικών</w:t>
      </w:r>
      <w:r w:rsidRPr="00930A32">
        <w:rPr>
          <w:rFonts w:asciiTheme="minorHAnsi" w:hAnsiTheme="minorHAnsi" w:cstheme="minorHAnsi"/>
          <w:sz w:val="20"/>
        </w:rPr>
        <w:t xml:space="preserve">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14:paraId="214A6B9B" w14:textId="7F243329"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 xml:space="preserve">6. </w:t>
      </w:r>
      <w:r w:rsidR="00026DA1">
        <w:rPr>
          <w:rFonts w:asciiTheme="minorHAnsi" w:hAnsiTheme="minorHAnsi" w:cstheme="minorHAnsi"/>
          <w:b/>
          <w:bCs/>
          <w:sz w:val="20"/>
        </w:rPr>
        <w:t>Η ε</w:t>
      </w:r>
      <w:r w:rsidRPr="00930A32">
        <w:rPr>
          <w:rFonts w:asciiTheme="minorHAnsi" w:hAnsiTheme="minorHAnsi" w:cstheme="minorHAnsi"/>
          <w:b/>
          <w:bCs/>
          <w:sz w:val="20"/>
        </w:rPr>
        <w:t>νσωμάτωση της Κριτικής των Εκπαιδευ</w:t>
      </w:r>
      <w:r w:rsidR="00026DA1">
        <w:rPr>
          <w:rFonts w:asciiTheme="minorHAnsi" w:hAnsiTheme="minorHAnsi" w:cstheme="minorHAnsi"/>
          <w:b/>
          <w:bCs/>
          <w:sz w:val="20"/>
        </w:rPr>
        <w:t>τικών στα Αναλυτικά Προγράμματα</w:t>
      </w:r>
      <w:r w:rsidRPr="00930A32">
        <w:rPr>
          <w:rFonts w:asciiTheme="minorHAnsi" w:hAnsiTheme="minorHAnsi" w:cstheme="minorHAnsi"/>
          <w:sz w:val="20"/>
        </w:rPr>
        <w:t>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 το είδος των διδακτικών υλικών.</w:t>
      </w:r>
    </w:p>
    <w:p w14:paraId="3F0EDA0C" w14:textId="60CE89C9"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 xml:space="preserve">7. </w:t>
      </w:r>
      <w:r w:rsidR="00026DA1">
        <w:rPr>
          <w:rFonts w:asciiTheme="minorHAnsi" w:hAnsiTheme="minorHAnsi" w:cstheme="minorHAnsi"/>
          <w:b/>
          <w:bCs/>
          <w:sz w:val="20"/>
        </w:rPr>
        <w:t>Η ε</w:t>
      </w:r>
      <w:r w:rsidRPr="00930A32">
        <w:rPr>
          <w:rFonts w:asciiTheme="minorHAnsi" w:hAnsiTheme="minorHAnsi" w:cstheme="minorHAnsi"/>
          <w:b/>
          <w:bCs/>
          <w:sz w:val="20"/>
        </w:rPr>
        <w:t>νίσχυση</w:t>
      </w:r>
      <w:r w:rsidR="00026DA1">
        <w:rPr>
          <w:rFonts w:asciiTheme="minorHAnsi" w:hAnsiTheme="minorHAnsi" w:cstheme="minorHAnsi"/>
          <w:b/>
          <w:bCs/>
          <w:sz w:val="20"/>
        </w:rPr>
        <w:t xml:space="preserve"> των Ευάλωτων Κοινωνικών Ομάδων</w:t>
      </w:r>
      <w:r w:rsidRPr="00930A32">
        <w:rPr>
          <w:rFonts w:asciiTheme="minorHAnsi" w:hAnsiTheme="minorHAnsi" w:cstheme="minorHAnsi"/>
          <w:sz w:val="20"/>
        </w:rPr>
        <w:t xml:space="preserve">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w:t>
      </w:r>
      <w:r w:rsidR="00770E4A">
        <w:rPr>
          <w:rFonts w:asciiTheme="minorHAnsi" w:hAnsiTheme="minorHAnsi" w:cstheme="minorHAnsi"/>
          <w:sz w:val="20"/>
        </w:rPr>
        <w:t>/ες</w:t>
      </w:r>
      <w:r w:rsidRPr="00930A32">
        <w:rPr>
          <w:rFonts w:asciiTheme="minorHAnsi" w:hAnsiTheme="minorHAnsi" w:cstheme="minorHAnsi"/>
          <w:sz w:val="20"/>
        </w:rPr>
        <w:t xml:space="preserve"> τους/τις μαθητές/τριες διαμορφώνουν όρους ισότητας και κοινωνικής δικαιοσύνης στο εκπαιδευτικό σύστημα.</w:t>
      </w:r>
    </w:p>
    <w:p w14:paraId="37CFD5CD" w14:textId="77777777"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b/>
          <w:bCs/>
          <w:sz w:val="20"/>
        </w:rPr>
        <w:t>8. Ενίσχυση των Βιβλιοθηκών και της Τέχνης</w:t>
      </w:r>
      <w:r w:rsidRPr="00930A32">
        <w:rPr>
          <w:rFonts w:asciiTheme="minorHAnsi" w:hAnsiTheme="minorHAnsi" w:cstheme="minorHAnsi"/>
          <w:sz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14:paraId="1EE2B76B" w14:textId="43B703C0"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sz w:val="20"/>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14:paraId="7AA3461B" w14:textId="77777777"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sz w:val="20"/>
        </w:rPr>
        <w:t>Η επιμονή του Υπουργείου να πραγματοποιήσει εθνικές εξετάσεις στην Στ’ Δημοτικού αυξάνει αυτούς τους κινδύνους, δημιουργώντας περιβάλλον σύγκρισης και ανταγωνισμού που μπορεί να υπονομεύσει την κριτική σκέψη και την εκπαιδευτική αποστολή των σχολικών μονάδων.</w:t>
      </w:r>
    </w:p>
    <w:p w14:paraId="64C56986" w14:textId="77777777"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sz w:val="20"/>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14:paraId="046E334B" w14:textId="77777777" w:rsidR="00D55EC8" w:rsidRPr="00930A32" w:rsidRDefault="00D55EC8" w:rsidP="00D55EC8">
      <w:pPr>
        <w:pStyle w:val="a3"/>
        <w:ind w:firstLine="142"/>
        <w:jc w:val="both"/>
        <w:rPr>
          <w:rFonts w:asciiTheme="minorHAnsi" w:hAnsiTheme="minorHAnsi" w:cstheme="minorHAnsi"/>
          <w:sz w:val="20"/>
        </w:rPr>
      </w:pPr>
      <w:r w:rsidRPr="00930A32">
        <w:rPr>
          <w:rFonts w:asciiTheme="minorHAnsi" w:hAnsiTheme="minorHAnsi" w:cstheme="minorHAnsi"/>
          <w:sz w:val="20"/>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1CE09DDA" w14:textId="77777777" w:rsidR="00026DA1" w:rsidRDefault="00026DA1">
      <w:pPr>
        <w:rPr>
          <w:rFonts w:asciiTheme="minorHAnsi" w:hAnsiTheme="minorHAnsi" w:cstheme="minorHAnsi"/>
          <w:b/>
          <w:sz w:val="24"/>
          <w:szCs w:val="24"/>
        </w:rPr>
      </w:pPr>
      <w:r>
        <w:rPr>
          <w:rFonts w:asciiTheme="minorHAnsi" w:hAnsiTheme="minorHAnsi" w:cstheme="minorHAnsi"/>
          <w:b/>
          <w:sz w:val="24"/>
          <w:szCs w:val="24"/>
        </w:rPr>
        <w:br w:type="page"/>
      </w:r>
    </w:p>
    <w:p w14:paraId="45123A8B" w14:textId="22F49ABA" w:rsidR="00712CE7" w:rsidRPr="00136E37" w:rsidRDefault="00B244AE" w:rsidP="00EF2E5E">
      <w:pPr>
        <w:pStyle w:val="a3"/>
        <w:ind w:firstLine="142"/>
        <w:jc w:val="both"/>
        <w:rPr>
          <w:rFonts w:asciiTheme="minorHAnsi" w:hAnsiTheme="minorHAnsi" w:cstheme="minorHAnsi"/>
          <w:b/>
          <w:color w:val="FF0000"/>
          <w:sz w:val="24"/>
          <w:szCs w:val="24"/>
        </w:rPr>
      </w:pPr>
      <w:r w:rsidRPr="00136E37">
        <w:rPr>
          <w:rFonts w:asciiTheme="minorHAnsi" w:hAnsiTheme="minorHAnsi" w:cstheme="minorHAnsi"/>
          <w:b/>
          <w:color w:val="FF0000"/>
          <w:sz w:val="24"/>
          <w:szCs w:val="24"/>
        </w:rPr>
        <w:lastRenderedPageBreak/>
        <w:t>Β. ΣΥΝΟΛΙΚΗ ΑΠΟΤΙΜΗΣΗ ΤΟΥ ΕΡΓΟΥ ΤΟΥ ΣΧΟΛΕΙΟΥ</w:t>
      </w:r>
    </w:p>
    <w:p w14:paraId="675CAFB3" w14:textId="77777777" w:rsidR="0035483D" w:rsidRPr="00A85F0D" w:rsidRDefault="0035483D" w:rsidP="00A85F0D">
      <w:pPr>
        <w:ind w:right="2814" w:firstLine="142"/>
        <w:jc w:val="center"/>
        <w:rPr>
          <w:rFonts w:asciiTheme="minorHAnsi" w:hAnsiTheme="minorHAnsi" w:cstheme="minorHAnsi"/>
          <w:b/>
          <w:sz w:val="24"/>
          <w:szCs w:val="24"/>
        </w:rPr>
      </w:pPr>
      <w:r w:rsidRPr="00A85F0D">
        <w:rPr>
          <w:rFonts w:asciiTheme="minorHAnsi" w:hAnsiTheme="minorHAnsi" w:cstheme="minorHAnsi"/>
          <w:b/>
          <w:sz w:val="24"/>
          <w:szCs w:val="24"/>
        </w:rPr>
        <w:t>Παιδαγωγική και μαθησιακή λειτουργία</w:t>
      </w:r>
    </w:p>
    <w:p w14:paraId="04C13AAD" w14:textId="77777777" w:rsidR="00712CE7" w:rsidRPr="00A85F0D" w:rsidRDefault="0035483D" w:rsidP="00A85F0D">
      <w:pPr>
        <w:ind w:firstLine="142"/>
        <w:jc w:val="center"/>
        <w:rPr>
          <w:rFonts w:asciiTheme="minorHAnsi" w:hAnsiTheme="minorHAnsi" w:cstheme="minorHAnsi"/>
          <w:b/>
          <w:sz w:val="24"/>
          <w:szCs w:val="24"/>
        </w:rPr>
      </w:pPr>
      <w:r w:rsidRPr="00930A32">
        <w:rPr>
          <w:rFonts w:asciiTheme="minorHAnsi" w:hAnsiTheme="minorHAnsi" w:cstheme="minorHAnsi"/>
          <w:b/>
          <w:color w:val="FF0000"/>
          <w:sz w:val="24"/>
          <w:szCs w:val="24"/>
        </w:rPr>
        <w:t xml:space="preserve">Β.1.1 </w:t>
      </w:r>
      <w:r w:rsidR="00B244AE" w:rsidRPr="00930A32">
        <w:rPr>
          <w:rFonts w:asciiTheme="minorHAnsi" w:hAnsiTheme="minorHAnsi" w:cstheme="minorHAnsi"/>
          <w:b/>
          <w:color w:val="FF0000"/>
          <w:sz w:val="24"/>
          <w:szCs w:val="24"/>
        </w:rPr>
        <w:t>Διδασκαλία, μάθηση και αξιολόγηση</w:t>
      </w:r>
      <w:r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r w:rsidR="00B244AE" w:rsidRPr="00A85F0D">
        <w:rPr>
          <w:rFonts w:asciiTheme="minorHAnsi" w:hAnsiTheme="minorHAnsi" w:cstheme="minorHAnsi"/>
          <w:b/>
          <w:sz w:val="24"/>
          <w:szCs w:val="24"/>
        </w:rPr>
        <w:t>)</w:t>
      </w:r>
    </w:p>
    <w:p w14:paraId="0786A3FF" w14:textId="4C9990ED" w:rsidR="001A7981" w:rsidRPr="00930A32" w:rsidRDefault="001A7981" w:rsidP="004D24FF">
      <w:pPr>
        <w:shd w:val="clear" w:color="auto" w:fill="FFFFFF"/>
        <w:ind w:firstLine="142"/>
        <w:jc w:val="both"/>
        <w:rPr>
          <w:rFonts w:asciiTheme="minorHAnsi" w:eastAsia="Times New Roman" w:hAnsiTheme="minorHAnsi" w:cstheme="minorHAnsi"/>
          <w:szCs w:val="24"/>
          <w:lang w:eastAsia="el-GR"/>
        </w:rPr>
      </w:pPr>
      <w:r w:rsidRPr="00930A32">
        <w:rPr>
          <w:rFonts w:asciiTheme="minorHAnsi" w:eastAsia="Times New Roman" w:hAnsiTheme="minorHAnsi" w:cstheme="minorHAnsi"/>
          <w:lang w:eastAsia="el-GR"/>
        </w:rPr>
        <w:t xml:space="preserve">Στο Συνέδριο που πραγματοποιήθηκε 3-4 Ιανουαρίου 2024 τα πρακτικά του οποίου υπάρχουν σε ηλεκτρονική έκδοση </w:t>
      </w:r>
      <w:hyperlink r:id="rId8" w:history="1">
        <w:r w:rsidR="00787A9A" w:rsidRPr="00ED672C">
          <w:rPr>
            <w:rStyle w:val="-"/>
            <w:rFonts w:asciiTheme="minorHAnsi" w:eastAsia="Times New Roman" w:hAnsiTheme="minorHAnsi" w:cstheme="minorHAnsi"/>
            <w:color w:val="548DD4" w:themeColor="text2" w:themeTint="99"/>
            <w:sz w:val="18"/>
            <w:szCs w:val="18"/>
            <w:lang w:eastAsia="el-GR"/>
          </w:rPr>
          <w:t>http://doe.gr/wp-content/uploads/2024/05/27-EKPAIDEYTIKO-SYNEDRIO-DOE-POED-2-3-4_1.pdf</w:t>
        </w:r>
      </w:hyperlink>
      <w:r w:rsidR="00787A9A" w:rsidRPr="00ED672C">
        <w:rPr>
          <w:rFonts w:asciiTheme="minorHAnsi" w:eastAsia="Times New Roman" w:hAnsiTheme="minorHAnsi" w:cstheme="minorHAnsi"/>
          <w:color w:val="548DD4" w:themeColor="text2" w:themeTint="99"/>
          <w:sz w:val="18"/>
          <w:szCs w:val="18"/>
          <w:lang w:eastAsia="el-GR"/>
        </w:rPr>
        <w:t>,</w:t>
      </w:r>
      <w:r w:rsidR="00787A9A" w:rsidRPr="00787A9A">
        <w:rPr>
          <w:rFonts w:asciiTheme="minorHAnsi" w:eastAsia="Times New Roman" w:hAnsiTheme="minorHAnsi" w:cstheme="minorHAnsi"/>
          <w:color w:val="FF0000"/>
          <w:lang w:eastAsia="el-GR"/>
        </w:rPr>
        <w:t xml:space="preserve"> </w:t>
      </w:r>
      <w:r w:rsidR="00787A9A" w:rsidRPr="00930A32">
        <w:rPr>
          <w:rFonts w:asciiTheme="minorHAnsi" w:eastAsia="Times New Roman" w:hAnsiTheme="minorHAnsi" w:cstheme="minorHAnsi"/>
          <w:lang w:eastAsia="el-GR"/>
        </w:rPr>
        <w:t>π</w:t>
      </w:r>
      <w:r w:rsidRPr="00930A32">
        <w:rPr>
          <w:rFonts w:asciiTheme="minorHAnsi" w:eastAsia="Times New Roman" w:hAnsiTheme="minorHAnsi" w:cstheme="minorHAnsi"/>
          <w:lang w:eastAsia="el-GR"/>
        </w:rPr>
        <w:t xml:space="preserve">αρουσιάστηκαν σημαντικά στοιχεία </w:t>
      </w:r>
      <w:r w:rsidR="00787A9A" w:rsidRPr="00930A32">
        <w:rPr>
          <w:rFonts w:asciiTheme="minorHAnsi" w:eastAsia="Times New Roman" w:hAnsiTheme="minorHAnsi" w:cstheme="minorHAnsi"/>
          <w:lang w:eastAsia="el-GR"/>
        </w:rPr>
        <w:t>και ευρήματα από την έρευνα που διεξήχθη</w:t>
      </w:r>
      <w:r w:rsidR="00787A9A" w:rsidRPr="00787A9A">
        <w:rPr>
          <w:rFonts w:asciiTheme="minorHAnsi" w:eastAsia="Times New Roman" w:hAnsiTheme="minorHAnsi" w:cstheme="minorHAnsi"/>
          <w:color w:val="FF0000"/>
          <w:lang w:eastAsia="el-GR"/>
        </w:rPr>
        <w:t xml:space="preserve"> </w:t>
      </w:r>
      <w:hyperlink r:id="rId9" w:history="1">
        <w:r w:rsidR="00787A9A" w:rsidRPr="00327445">
          <w:rPr>
            <w:rStyle w:val="-"/>
            <w:rFonts w:ascii="Calibri" w:eastAsia="Times New Roman" w:hAnsi="Calibri" w:cs="Calibri"/>
            <w:color w:val="548DD4" w:themeColor="text2" w:themeTint="99"/>
            <w:sz w:val="12"/>
            <w:lang w:eastAsia="el-GR"/>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sidR="00327445">
        <w:rPr>
          <w:rFonts w:asciiTheme="minorHAnsi" w:eastAsia="Times New Roman" w:hAnsiTheme="minorHAnsi" w:cstheme="minorHAnsi"/>
          <w:color w:val="FF0000"/>
          <w:szCs w:val="24"/>
          <w:lang w:eastAsia="el-GR"/>
        </w:rPr>
        <w:t xml:space="preserve"> </w:t>
      </w:r>
      <w:r w:rsidR="00FA61EF" w:rsidRPr="00930A32">
        <w:rPr>
          <w:rFonts w:asciiTheme="minorHAnsi" w:eastAsia="Times New Roman" w:hAnsiTheme="minorHAnsi" w:cstheme="minorHAnsi"/>
          <w:szCs w:val="24"/>
          <w:lang w:eastAsia="el-GR"/>
        </w:rPr>
        <w:t xml:space="preserve">και στην οποία </w:t>
      </w:r>
      <w:r w:rsidR="00787A9A" w:rsidRPr="00930A32">
        <w:rPr>
          <w:rFonts w:asciiTheme="minorHAnsi" w:eastAsia="Times New Roman" w:hAnsiTheme="minorHAnsi" w:cstheme="minorHAnsi"/>
          <w:szCs w:val="24"/>
          <w:lang w:eastAsia="el-GR"/>
        </w:rPr>
        <w:t>καταγράφηκαν περισσότερες από 3.000 απαντήσεις/κριτικές εκπαιδευτικών, συνολικά.</w:t>
      </w:r>
    </w:p>
    <w:p w14:paraId="6E1E14BE" w14:textId="3521F2D6" w:rsidR="00FD3BF7" w:rsidRPr="00930A32" w:rsidRDefault="00FA61EF" w:rsidP="004D24FF">
      <w:pPr>
        <w:shd w:val="clear" w:color="auto" w:fill="FFFFFF"/>
        <w:ind w:firstLine="142"/>
        <w:jc w:val="both"/>
        <w:rPr>
          <w:rFonts w:asciiTheme="minorHAnsi" w:eastAsia="Times New Roman" w:hAnsiTheme="minorHAnsi" w:cstheme="minorHAnsi"/>
          <w:sz w:val="20"/>
          <w:szCs w:val="20"/>
          <w:lang w:eastAsia="el-GR"/>
        </w:rPr>
      </w:pPr>
      <w:r w:rsidRPr="00930A32">
        <w:rPr>
          <w:rFonts w:asciiTheme="minorHAnsi" w:eastAsia="Times New Roman" w:hAnsiTheme="minorHAnsi" w:cstheme="minorHAnsi"/>
          <w:szCs w:val="24"/>
          <w:lang w:eastAsia="el-GR"/>
        </w:rPr>
        <w:t xml:space="preserve">Τα πορίσματα αυτής της έρευνας, τόσο από άποψη μεθοδολογίας όσο και από άποψη μεγέθους και αντιπροσωπευτικότητας του δείγματος είναι </w:t>
      </w:r>
      <w:r w:rsidRPr="00930A32">
        <w:rPr>
          <w:rFonts w:asciiTheme="minorHAnsi" w:eastAsia="Times New Roman" w:hAnsiTheme="minorHAnsi" w:cstheme="minorHAnsi"/>
          <w:bCs/>
          <w:szCs w:val="24"/>
          <w:lang w:eastAsia="el-GR"/>
        </w:rPr>
        <w:t>αξιοπρόσεκτα. Τόσο από τα πορίσματα της έρευνας, όσο και σ</w:t>
      </w:r>
      <w:r w:rsidR="00961AA0" w:rsidRPr="00930A32">
        <w:rPr>
          <w:rFonts w:asciiTheme="minorHAnsi" w:eastAsia="Times New Roman" w:hAnsiTheme="minorHAnsi" w:cstheme="minorHAnsi"/>
          <w:sz w:val="20"/>
          <w:szCs w:val="20"/>
          <w:lang w:eastAsia="el-GR"/>
        </w:rPr>
        <w:t>την εκδήλωση που πραγματοποιήθηκε στις 1</w:t>
      </w:r>
      <w:r w:rsidR="00787A9A" w:rsidRPr="00930A32">
        <w:rPr>
          <w:rFonts w:asciiTheme="minorHAnsi" w:eastAsia="Times New Roman" w:hAnsiTheme="minorHAnsi" w:cstheme="minorHAnsi"/>
          <w:sz w:val="20"/>
          <w:szCs w:val="20"/>
          <w:lang w:eastAsia="el-GR"/>
        </w:rPr>
        <w:t>8</w:t>
      </w:r>
      <w:r w:rsidR="00961AA0" w:rsidRPr="00930A32">
        <w:rPr>
          <w:rFonts w:asciiTheme="minorHAnsi" w:eastAsia="Times New Roman" w:hAnsiTheme="minorHAnsi" w:cstheme="minorHAnsi"/>
          <w:sz w:val="20"/>
          <w:szCs w:val="20"/>
          <w:lang w:eastAsia="el-GR"/>
        </w:rPr>
        <w:t xml:space="preserve"> </w:t>
      </w:r>
      <w:r w:rsidR="00787A9A" w:rsidRPr="00930A32">
        <w:rPr>
          <w:rFonts w:asciiTheme="minorHAnsi" w:eastAsia="Times New Roman" w:hAnsiTheme="minorHAnsi" w:cstheme="minorHAnsi"/>
          <w:sz w:val="20"/>
          <w:szCs w:val="20"/>
          <w:lang w:eastAsia="el-GR"/>
        </w:rPr>
        <w:t>Φεβρουαρίου</w:t>
      </w:r>
      <w:r w:rsidR="00961AA0" w:rsidRPr="00930A32">
        <w:rPr>
          <w:rFonts w:asciiTheme="minorHAnsi" w:eastAsia="Times New Roman" w:hAnsiTheme="minorHAnsi" w:cstheme="minorHAnsi"/>
          <w:sz w:val="20"/>
          <w:szCs w:val="20"/>
          <w:lang w:eastAsia="el-GR"/>
        </w:rPr>
        <w:t xml:space="preserve"> 202</w:t>
      </w:r>
      <w:r w:rsidR="00787A9A" w:rsidRPr="00930A32">
        <w:rPr>
          <w:rFonts w:asciiTheme="minorHAnsi" w:eastAsia="Times New Roman" w:hAnsiTheme="minorHAnsi" w:cstheme="minorHAnsi"/>
          <w:sz w:val="20"/>
          <w:szCs w:val="20"/>
          <w:lang w:eastAsia="el-GR"/>
        </w:rPr>
        <w:t>4</w:t>
      </w:r>
      <w:r w:rsidR="00961AA0" w:rsidRPr="00787A9A">
        <w:rPr>
          <w:rFonts w:asciiTheme="minorHAnsi" w:eastAsia="Times New Roman" w:hAnsiTheme="minorHAnsi" w:cstheme="minorHAnsi"/>
          <w:color w:val="FF0000"/>
          <w:sz w:val="20"/>
          <w:szCs w:val="20"/>
          <w:lang w:eastAsia="el-GR"/>
        </w:rPr>
        <w:t xml:space="preserve"> </w:t>
      </w:r>
      <w:hyperlink r:id="rId10" w:history="1">
        <w:r w:rsidR="00787A9A" w:rsidRPr="00FA61EF">
          <w:rPr>
            <w:rStyle w:val="-"/>
            <w:rFonts w:asciiTheme="minorHAnsi" w:hAnsiTheme="minorHAnsi" w:cstheme="minorHAnsi"/>
            <w:color w:val="548DD4" w:themeColor="text2" w:themeTint="99"/>
            <w:sz w:val="18"/>
            <w:szCs w:val="20"/>
          </w:rPr>
          <w:t>https://youtube.com/live/H7DIvhYH42s?feature=shar</w:t>
        </w:r>
        <w:r w:rsidR="00787A9A" w:rsidRPr="00327445">
          <w:rPr>
            <w:rStyle w:val="-"/>
            <w:rFonts w:asciiTheme="minorHAnsi" w:hAnsiTheme="minorHAnsi" w:cstheme="minorHAnsi"/>
            <w:color w:val="548DD4" w:themeColor="text2" w:themeTint="99"/>
            <w:sz w:val="20"/>
            <w:szCs w:val="20"/>
          </w:rPr>
          <w:t>e</w:t>
        </w:r>
      </w:hyperlink>
      <w:r w:rsidR="00961AA0" w:rsidRPr="00930A32">
        <w:rPr>
          <w:rFonts w:asciiTheme="minorHAnsi" w:eastAsia="Times New Roman" w:hAnsiTheme="minorHAnsi" w:cstheme="minorHAnsi"/>
          <w:sz w:val="20"/>
          <w:szCs w:val="20"/>
          <w:lang w:eastAsia="el-GR"/>
        </w:rPr>
        <w:t>,</w:t>
      </w:r>
      <w:r w:rsidR="00961AA0" w:rsidRPr="00787A9A">
        <w:rPr>
          <w:rFonts w:asciiTheme="minorHAnsi" w:eastAsia="Times New Roman" w:hAnsiTheme="minorHAnsi" w:cstheme="minorHAnsi"/>
          <w:color w:val="FF0000"/>
          <w:sz w:val="20"/>
          <w:szCs w:val="20"/>
          <w:lang w:eastAsia="el-GR"/>
        </w:rPr>
        <w:t xml:space="preserve"> </w:t>
      </w:r>
      <w:r w:rsidR="00961AA0" w:rsidRPr="00930A32">
        <w:rPr>
          <w:rFonts w:asciiTheme="minorHAnsi" w:eastAsia="Times New Roman" w:hAnsiTheme="minorHAnsi" w:cstheme="minorHAnsi"/>
          <w:sz w:val="20"/>
          <w:szCs w:val="20"/>
          <w:lang w:eastAsia="el-GR"/>
        </w:rPr>
        <w:t>τα πρακτικά της οποίας υπάρχουν και σε ηλεκτρονική έκδοση</w:t>
      </w:r>
      <w:r w:rsidR="00961AA0" w:rsidRPr="00787A9A">
        <w:rPr>
          <w:rFonts w:asciiTheme="minorHAnsi" w:eastAsia="Times New Roman" w:hAnsiTheme="minorHAnsi" w:cstheme="minorHAnsi"/>
          <w:color w:val="FF0000"/>
          <w:sz w:val="20"/>
          <w:szCs w:val="20"/>
          <w:lang w:eastAsia="el-GR"/>
        </w:rPr>
        <w:t xml:space="preserve"> </w:t>
      </w:r>
      <w:r w:rsidR="00787A9A" w:rsidRPr="00FA61EF">
        <w:rPr>
          <w:rFonts w:ascii="Calibri" w:eastAsia="Times New Roman" w:hAnsi="Calibri" w:cs="Calibri"/>
          <w:color w:val="548DD4" w:themeColor="text2" w:themeTint="99"/>
          <w:sz w:val="16"/>
          <w:szCs w:val="20"/>
          <w:u w:val="single"/>
          <w:lang w:eastAsia="el-GR"/>
        </w:rPr>
        <w:t>http://doe.gr/wp-content/uploads/2024/05/%CE%A0%CE%A1%CE%91%CE%9A%CE%A4%CE%99%CE%9A%CE%91-18_2.pdf</w:t>
      </w:r>
      <w:r w:rsidR="00961AA0" w:rsidRPr="00930A32">
        <w:rPr>
          <w:rFonts w:asciiTheme="minorHAnsi" w:eastAsia="Times New Roman" w:hAnsiTheme="minorHAnsi" w:cstheme="minorHAnsi"/>
          <w:sz w:val="16"/>
          <w:szCs w:val="20"/>
          <w:lang w:eastAsia="el-GR"/>
        </w:rPr>
        <w:t>,</w:t>
      </w:r>
      <w:r w:rsidR="00961AA0" w:rsidRPr="00787A9A">
        <w:rPr>
          <w:rFonts w:asciiTheme="minorHAnsi" w:eastAsia="Times New Roman" w:hAnsiTheme="minorHAnsi" w:cstheme="minorHAnsi"/>
          <w:color w:val="FF0000"/>
          <w:sz w:val="20"/>
          <w:szCs w:val="20"/>
          <w:lang w:eastAsia="el-GR"/>
        </w:rPr>
        <w:t xml:space="preserve">    </w:t>
      </w:r>
      <w:r w:rsidR="00787A9A" w:rsidRPr="00930A32">
        <w:rPr>
          <w:rFonts w:asciiTheme="minorHAnsi" w:eastAsia="Times New Roman" w:hAnsiTheme="minorHAnsi" w:cstheme="minorHAnsi"/>
          <w:sz w:val="20"/>
          <w:szCs w:val="20"/>
          <w:lang w:eastAsia="el-GR"/>
        </w:rPr>
        <w:t>διατυπώθηκαν σημαντικές διαπιστώσεις:</w:t>
      </w:r>
    </w:p>
    <w:p w14:paraId="476BC255" w14:textId="6CD5753D" w:rsidR="00FA61EF" w:rsidRPr="00930A32" w:rsidRDefault="00FA61EF" w:rsidP="004D24FF">
      <w:pPr>
        <w:pStyle w:val="a3"/>
        <w:ind w:firstLine="142"/>
        <w:jc w:val="both"/>
        <w:rPr>
          <w:rFonts w:asciiTheme="minorHAnsi" w:eastAsia="Times New Roman" w:hAnsiTheme="minorHAnsi" w:cstheme="minorHAnsi"/>
          <w:bCs/>
          <w:sz w:val="22"/>
          <w:szCs w:val="24"/>
          <w:lang w:eastAsia="el-GR"/>
        </w:rPr>
      </w:pPr>
      <w:r w:rsidRPr="00930A32">
        <w:rPr>
          <w:rFonts w:asciiTheme="minorHAnsi" w:eastAsia="Times New Roman" w:hAnsiTheme="minorHAnsi" w:cstheme="minorHAnsi"/>
          <w:bCs/>
          <w:sz w:val="22"/>
          <w:szCs w:val="24"/>
          <w:lang w:eastAsia="el-GR"/>
        </w:rPr>
        <w:t xml:space="preserve">Ενδεικτικά αναφέρουμε ότι το 64% των εκπαιδευτικών συμφωνεί ότι υπάρχει έλλειψη σεβασμού προς την εργασία του, ενώ το 69% υποστηρίζει ότι υπάρχει έλλειψη αναγνώρισης της προσπάθειας που κάνει. Το 81% νιώθει ότι υπάρχει μεγάλη πίεση από τους γονείς των μαθητών και το 96% βιώνει δύσκολες καταστάσεις λόγω </w:t>
      </w:r>
      <w:r w:rsidR="004D24FF" w:rsidRPr="00930A32">
        <w:rPr>
          <w:rFonts w:asciiTheme="minorHAnsi" w:eastAsia="Times New Roman" w:hAnsiTheme="minorHAnsi" w:cstheme="minorHAnsi"/>
          <w:bCs/>
          <w:sz w:val="22"/>
          <w:szCs w:val="24"/>
          <w:lang w:eastAsia="el-GR"/>
        </w:rPr>
        <w:t>έντονων και διαφοροποιημένων</w:t>
      </w:r>
      <w:r w:rsidRPr="00930A32">
        <w:rPr>
          <w:rFonts w:asciiTheme="minorHAnsi" w:eastAsia="Times New Roman" w:hAnsiTheme="minorHAnsi" w:cstheme="minorHAnsi"/>
          <w:bCs/>
          <w:sz w:val="22"/>
          <w:szCs w:val="24"/>
          <w:lang w:eastAsia="el-GR"/>
        </w:rPr>
        <w:t xml:space="preserve"> συμπεριφορ</w:t>
      </w:r>
      <w:r w:rsidR="004D24FF" w:rsidRPr="00930A32">
        <w:rPr>
          <w:rFonts w:asciiTheme="minorHAnsi" w:eastAsia="Times New Roman" w:hAnsiTheme="minorHAnsi" w:cstheme="minorHAnsi"/>
          <w:bCs/>
          <w:sz w:val="22"/>
          <w:szCs w:val="24"/>
          <w:lang w:eastAsia="el-GR"/>
        </w:rPr>
        <w:t xml:space="preserve">ών </w:t>
      </w:r>
      <w:r w:rsidRPr="00930A32">
        <w:rPr>
          <w:rFonts w:asciiTheme="minorHAnsi" w:eastAsia="Times New Roman" w:hAnsiTheme="minorHAnsi" w:cstheme="minorHAnsi"/>
          <w:bCs/>
          <w:sz w:val="22"/>
          <w:szCs w:val="24"/>
          <w:lang w:eastAsia="el-GR"/>
        </w:rPr>
        <w:t>των μαθητών.</w:t>
      </w:r>
    </w:p>
    <w:p w14:paraId="0C0B1465" w14:textId="6892DAA0" w:rsidR="00FA61EF" w:rsidRPr="00930A32" w:rsidRDefault="00FA61EF" w:rsidP="004D24FF">
      <w:pPr>
        <w:pStyle w:val="a3"/>
        <w:ind w:firstLine="142"/>
        <w:jc w:val="both"/>
        <w:rPr>
          <w:rFonts w:asciiTheme="minorHAnsi" w:eastAsia="Times New Roman" w:hAnsiTheme="minorHAnsi" w:cstheme="minorHAnsi"/>
          <w:bCs/>
          <w:sz w:val="22"/>
          <w:szCs w:val="24"/>
          <w:lang w:eastAsia="el-GR"/>
        </w:rPr>
      </w:pPr>
      <w:r w:rsidRPr="00930A32">
        <w:rPr>
          <w:rFonts w:asciiTheme="minorHAnsi" w:eastAsia="Times New Roman" w:hAnsiTheme="minorHAnsi" w:cstheme="minorHAnsi"/>
          <w:bCs/>
          <w:sz w:val="22"/>
          <w:szCs w:val="24"/>
          <w:lang w:eastAsia="el-GR"/>
        </w:rPr>
        <w:t xml:space="preserve">Επιπλέον, ένας στους δύο </w:t>
      </w:r>
      <w:r w:rsidR="004D24FF" w:rsidRPr="00930A32">
        <w:rPr>
          <w:rFonts w:asciiTheme="minorHAnsi" w:eastAsia="Times New Roman" w:hAnsiTheme="minorHAnsi" w:cstheme="minorHAnsi"/>
          <w:bCs/>
          <w:sz w:val="22"/>
          <w:szCs w:val="24"/>
          <w:lang w:eastAsia="el-GR"/>
        </w:rPr>
        <w:t xml:space="preserve">εκπαιδευτικούς </w:t>
      </w:r>
      <w:r w:rsidRPr="00930A32">
        <w:rPr>
          <w:rFonts w:asciiTheme="minorHAnsi" w:eastAsia="Times New Roman" w:hAnsiTheme="minorHAnsi" w:cstheme="minorHAnsi"/>
          <w:bCs/>
          <w:sz w:val="22"/>
          <w:szCs w:val="24"/>
          <w:lang w:eastAsia="el-GR"/>
        </w:rPr>
        <w:t xml:space="preserve">νιώθει ότι στον εργασιακό του χώρο δεν υπάρχει η αίσθηση δικαιοσύνης και ισονομίας, </w:t>
      </w:r>
      <w:r w:rsidR="004D24FF" w:rsidRPr="00930A32">
        <w:rPr>
          <w:rFonts w:asciiTheme="minorHAnsi" w:eastAsia="Times New Roman" w:hAnsiTheme="minorHAnsi" w:cstheme="minorHAnsi"/>
          <w:bCs/>
          <w:sz w:val="22"/>
          <w:szCs w:val="24"/>
          <w:lang w:eastAsia="el-GR"/>
        </w:rPr>
        <w:t xml:space="preserve">σε συνδυασμό με την </w:t>
      </w:r>
      <w:r w:rsidRPr="00930A32">
        <w:rPr>
          <w:rFonts w:asciiTheme="minorHAnsi" w:eastAsia="Times New Roman" w:hAnsiTheme="minorHAnsi" w:cstheme="minorHAnsi"/>
          <w:bCs/>
          <w:sz w:val="22"/>
          <w:szCs w:val="24"/>
          <w:lang w:eastAsia="el-GR"/>
        </w:rPr>
        <w:t xml:space="preserve">έλλειψη υποστήριξης απ’ τη διοίκηση και απ’ τα εκπαιδευτικά στελέχη. Εκεί που τα ποσοστά </w:t>
      </w:r>
      <w:r w:rsidR="004D24FF" w:rsidRPr="00930A32">
        <w:rPr>
          <w:rFonts w:asciiTheme="minorHAnsi" w:eastAsia="Times New Roman" w:hAnsiTheme="minorHAnsi" w:cstheme="minorHAnsi"/>
          <w:bCs/>
          <w:sz w:val="22"/>
          <w:szCs w:val="24"/>
          <w:lang w:eastAsia="el-GR"/>
        </w:rPr>
        <w:t>αποκτούν πολύ εμφατική διάσταση</w:t>
      </w:r>
      <w:r w:rsidRPr="00930A32">
        <w:rPr>
          <w:rFonts w:asciiTheme="minorHAnsi" w:eastAsia="Times New Roman" w:hAnsiTheme="minorHAnsi" w:cstheme="minorHAnsi"/>
          <w:bCs/>
          <w:sz w:val="22"/>
          <w:szCs w:val="24"/>
          <w:lang w:eastAsia="el-GR"/>
        </w:rPr>
        <w:t xml:space="preserve"> είναι στις παραμέτρους του όγκου της ύλης, του διδακτικού χρόνου και της αξιολόγησης. Συγκεκριμένα, το 82% αισθάνεται πίεση λόγω όγκου ύλης και χρόνου, ενώ το 77% νιώθει ότι υπάρχει πίεση για την ανταπόκρισή του στην αξιολόγηση και επιπλέον, παρά το </w:t>
      </w:r>
      <w:r w:rsidR="004D24FF" w:rsidRPr="00930A32">
        <w:rPr>
          <w:rFonts w:asciiTheme="minorHAnsi" w:eastAsia="Times New Roman" w:hAnsiTheme="minorHAnsi" w:cstheme="minorHAnsi"/>
          <w:bCs/>
          <w:sz w:val="22"/>
          <w:szCs w:val="24"/>
          <w:lang w:eastAsia="el-GR"/>
        </w:rPr>
        <w:t>γεγονός ότι οι απαντήσεις αφορούν και σε μόνιμους εκπαιδευτικούς</w:t>
      </w:r>
      <w:r w:rsidRPr="00930A32">
        <w:rPr>
          <w:rFonts w:asciiTheme="minorHAnsi" w:eastAsia="Times New Roman" w:hAnsiTheme="minorHAnsi" w:cstheme="minorHAnsi"/>
          <w:bCs/>
          <w:sz w:val="22"/>
          <w:szCs w:val="24"/>
          <w:lang w:eastAsia="el-GR"/>
        </w:rPr>
        <w:t xml:space="preserve">, το 65% εκφράζει ανασφάλεια για το εργασιακό του μέλλον.  </w:t>
      </w:r>
    </w:p>
    <w:p w14:paraId="201A0E2E" w14:textId="4F009D8A" w:rsidR="00FA61EF" w:rsidRPr="00930A32" w:rsidRDefault="00FA61EF" w:rsidP="004D24FF">
      <w:pPr>
        <w:pStyle w:val="a3"/>
        <w:ind w:firstLine="142"/>
        <w:jc w:val="both"/>
        <w:rPr>
          <w:rFonts w:asciiTheme="minorHAnsi" w:eastAsia="Times New Roman" w:hAnsiTheme="minorHAnsi" w:cstheme="minorHAnsi"/>
          <w:bCs/>
          <w:sz w:val="22"/>
          <w:szCs w:val="24"/>
          <w:lang w:eastAsia="el-GR"/>
        </w:rPr>
      </w:pPr>
      <w:r w:rsidRPr="00930A32">
        <w:rPr>
          <w:rFonts w:asciiTheme="minorHAnsi" w:eastAsia="Times New Roman" w:hAnsiTheme="minorHAnsi" w:cstheme="minorHAnsi"/>
          <w:bCs/>
          <w:sz w:val="22"/>
          <w:szCs w:val="24"/>
          <w:lang w:eastAsia="el-GR"/>
        </w:rPr>
        <w:t xml:space="preserve">Ως προς την προϋπηρεσία, τη μεγαλύτερη πίεση τη νιώθουν αυτοί που έχουν 10 έως 14 χρόνια προϋπηρεσίας και ακολουθεί η ηλικιακή ομάδα αυτών που έχουν 20 έως 24 χρόνια προϋπηρεσίας.   </w:t>
      </w:r>
    </w:p>
    <w:p w14:paraId="40B7A921" w14:textId="2AA7FE0D" w:rsidR="00FA61EF" w:rsidRPr="00930A32" w:rsidRDefault="004D24FF" w:rsidP="004D24FF">
      <w:pPr>
        <w:pStyle w:val="a3"/>
        <w:ind w:firstLine="142"/>
        <w:jc w:val="both"/>
        <w:rPr>
          <w:rFonts w:asciiTheme="minorHAnsi" w:eastAsia="Times New Roman" w:hAnsiTheme="minorHAnsi" w:cstheme="minorHAnsi"/>
          <w:bCs/>
          <w:sz w:val="22"/>
          <w:szCs w:val="24"/>
          <w:lang w:eastAsia="el-GR"/>
        </w:rPr>
      </w:pPr>
      <w:r w:rsidRPr="00930A32">
        <w:rPr>
          <w:rFonts w:asciiTheme="minorHAnsi" w:eastAsia="Times New Roman" w:hAnsiTheme="minorHAnsi" w:cstheme="minorHAnsi"/>
          <w:bCs/>
          <w:sz w:val="22"/>
          <w:szCs w:val="24"/>
          <w:lang w:eastAsia="el-GR"/>
        </w:rPr>
        <w:t>Οι</w:t>
      </w:r>
      <w:r w:rsidR="00FA61EF" w:rsidRPr="00930A32">
        <w:rPr>
          <w:rFonts w:asciiTheme="minorHAnsi" w:eastAsia="Times New Roman" w:hAnsiTheme="minorHAnsi" w:cstheme="minorHAnsi"/>
          <w:bCs/>
          <w:sz w:val="22"/>
          <w:szCs w:val="24"/>
          <w:lang w:eastAsia="el-GR"/>
        </w:rPr>
        <w:t xml:space="preserve"> παράγοντες που επιδρούν στην εξουθένωση  </w:t>
      </w:r>
      <w:r w:rsidRPr="00930A32">
        <w:rPr>
          <w:rFonts w:asciiTheme="minorHAnsi" w:eastAsia="Times New Roman" w:hAnsiTheme="minorHAnsi" w:cstheme="minorHAnsi"/>
          <w:bCs/>
          <w:sz w:val="22"/>
          <w:szCs w:val="24"/>
          <w:lang w:eastAsia="el-GR"/>
        </w:rPr>
        <w:t>ε</w:t>
      </w:r>
      <w:r w:rsidR="00FA61EF" w:rsidRPr="00930A32">
        <w:rPr>
          <w:rFonts w:asciiTheme="minorHAnsi" w:eastAsia="Times New Roman" w:hAnsiTheme="minorHAnsi" w:cstheme="minorHAnsi"/>
          <w:bCs/>
          <w:sz w:val="22"/>
          <w:szCs w:val="24"/>
          <w:lang w:eastAsia="el-GR"/>
        </w:rPr>
        <w:t>ίναι η έλλειψη σεβασμού προς την εργασία, ο υπερβολικός φόρτος εργασίας, όπου περιλαμβάνον</w:t>
      </w:r>
      <w:r w:rsidR="00E43E2E" w:rsidRPr="00930A32">
        <w:rPr>
          <w:rFonts w:asciiTheme="minorHAnsi" w:eastAsia="Times New Roman" w:hAnsiTheme="minorHAnsi" w:cstheme="minorHAnsi"/>
          <w:bCs/>
          <w:sz w:val="22"/>
          <w:szCs w:val="24"/>
          <w:lang w:eastAsia="el-GR"/>
        </w:rPr>
        <w:t xml:space="preserve">ται, οι ώρες διδασκαλίας, </w:t>
      </w:r>
      <w:r w:rsidR="00FA61EF" w:rsidRPr="00930A32">
        <w:rPr>
          <w:rFonts w:asciiTheme="minorHAnsi" w:eastAsia="Times New Roman" w:hAnsiTheme="minorHAnsi" w:cstheme="minorHAnsi"/>
          <w:bCs/>
          <w:sz w:val="22"/>
          <w:szCs w:val="24"/>
          <w:lang w:eastAsia="el-GR"/>
        </w:rPr>
        <w:t>η αξιολόγηση και η προετοιμασία του μαθησιακού υλικού και οι άλλες εκπαιδευτικές ευθύνες, η έλλειψη υποστήριξης από τη διοίκηση, η έλλειψη αναγνώρισης της προσπάθειας των εκπαιδευτικών, η ανασφάλεια για το εργασιακό μέλλον, η έλλειψη υπ</w:t>
      </w:r>
      <w:r w:rsidRPr="00930A32">
        <w:rPr>
          <w:rFonts w:asciiTheme="minorHAnsi" w:eastAsia="Times New Roman" w:hAnsiTheme="minorHAnsi" w:cstheme="minorHAnsi"/>
          <w:bCs/>
          <w:sz w:val="22"/>
          <w:szCs w:val="24"/>
          <w:lang w:eastAsia="el-GR"/>
        </w:rPr>
        <w:t>οστήριξης από συναδέλφους.</w:t>
      </w:r>
    </w:p>
    <w:p w14:paraId="60E035FF" w14:textId="1CDFAFE8" w:rsidR="00FA61EF" w:rsidRPr="00930A32" w:rsidRDefault="00FA61EF" w:rsidP="004D24FF">
      <w:pPr>
        <w:pStyle w:val="a3"/>
        <w:ind w:firstLine="142"/>
        <w:jc w:val="both"/>
        <w:rPr>
          <w:rFonts w:asciiTheme="minorHAnsi" w:eastAsia="Times New Roman" w:hAnsiTheme="minorHAnsi" w:cstheme="minorHAnsi"/>
          <w:bCs/>
          <w:sz w:val="22"/>
          <w:szCs w:val="24"/>
          <w:lang w:eastAsia="el-GR"/>
        </w:rPr>
      </w:pPr>
      <w:r w:rsidRPr="00930A32">
        <w:rPr>
          <w:rFonts w:asciiTheme="minorHAnsi" w:eastAsia="Times New Roman" w:hAnsiTheme="minorHAnsi" w:cstheme="minorHAnsi"/>
          <w:bCs/>
          <w:sz w:val="22"/>
          <w:szCs w:val="24"/>
          <w:lang w:eastAsia="el-GR"/>
        </w:rPr>
        <w:t xml:space="preserve">Όλα τα παραπάνω, αφορούν ένα ήδη γερασμένο </w:t>
      </w:r>
      <w:r w:rsidR="004D24FF" w:rsidRPr="00930A32">
        <w:rPr>
          <w:rFonts w:asciiTheme="minorHAnsi" w:eastAsia="Times New Roman" w:hAnsiTheme="minorHAnsi" w:cstheme="minorHAnsi"/>
          <w:bCs/>
          <w:sz w:val="22"/>
          <w:szCs w:val="24"/>
          <w:lang w:eastAsia="el-GR"/>
        </w:rPr>
        <w:t xml:space="preserve">ηλικιακά </w:t>
      </w:r>
      <w:r w:rsidRPr="00930A32">
        <w:rPr>
          <w:rFonts w:asciiTheme="minorHAnsi" w:eastAsia="Times New Roman" w:hAnsiTheme="minorHAnsi" w:cstheme="minorHAnsi"/>
          <w:bCs/>
          <w:sz w:val="22"/>
          <w:szCs w:val="24"/>
          <w:lang w:eastAsia="el-GR"/>
        </w:rPr>
        <w:t xml:space="preserve">εκπαιδευτικό σώμα, το οποίο για πρώτη φορά στην ιστορία της εκπαίδευσης καλείται να εργαστεί μέχρι τα 67, μέσα σε ένα κοινωνικό περιβάλλον όπου η μείωση του μέσου μισθού στο δημόσιο, σε πραγματικούς όρους στην Ελλάδα, ξεπερνά το 25% την περίοδο 2008 έως το 2022, ενώ η έκρηξη του πληθωρισμού με δομικά ενδογενή αίτια, τα τελευταία χρόνια, </w:t>
      </w:r>
      <w:r w:rsidR="004D24FF" w:rsidRPr="00930A32">
        <w:rPr>
          <w:rFonts w:asciiTheme="minorHAnsi" w:eastAsia="Times New Roman" w:hAnsiTheme="minorHAnsi" w:cstheme="minorHAnsi"/>
          <w:bCs/>
          <w:sz w:val="22"/>
          <w:szCs w:val="24"/>
          <w:lang w:eastAsia="el-GR"/>
        </w:rPr>
        <w:t>έχει οδηγήσει</w:t>
      </w:r>
      <w:r w:rsidRPr="00930A32">
        <w:rPr>
          <w:rFonts w:asciiTheme="minorHAnsi" w:eastAsia="Times New Roman" w:hAnsiTheme="minorHAnsi" w:cstheme="minorHAnsi"/>
          <w:bCs/>
          <w:sz w:val="22"/>
          <w:szCs w:val="24"/>
          <w:lang w:eastAsia="el-GR"/>
        </w:rPr>
        <w:t xml:space="preserve"> σε απώλεια σχεδόν ενός μισθού ετησίως σε επίπεδο πραγματικού εισοδήματος.</w:t>
      </w:r>
    </w:p>
    <w:p w14:paraId="14845DC4" w14:textId="77777777" w:rsidR="00FA61EF" w:rsidRPr="00930A32" w:rsidRDefault="00FA61EF" w:rsidP="004D24FF">
      <w:pPr>
        <w:pStyle w:val="a3"/>
        <w:ind w:firstLine="142"/>
        <w:jc w:val="both"/>
        <w:rPr>
          <w:rFonts w:asciiTheme="minorHAnsi" w:eastAsia="Times New Roman" w:hAnsiTheme="minorHAnsi" w:cstheme="minorHAnsi"/>
          <w:bCs/>
          <w:sz w:val="22"/>
          <w:szCs w:val="24"/>
          <w:lang w:eastAsia="el-GR"/>
        </w:rPr>
      </w:pPr>
      <w:r w:rsidRPr="00930A32">
        <w:rPr>
          <w:rFonts w:asciiTheme="minorHAnsi" w:eastAsia="Times New Roman" w:hAnsiTheme="minorHAnsi" w:cstheme="minorHAnsi"/>
          <w:bCs/>
          <w:sz w:val="22"/>
          <w:szCs w:val="24"/>
          <w:lang w:eastAsia="el-GR"/>
        </w:rPr>
        <w:t xml:space="preserve">Από τα πορίσματα της έρευνας 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14:paraId="350DF1C9" w14:textId="2801FC46" w:rsidR="00FA61EF" w:rsidRPr="00930A32" w:rsidRDefault="00FA61EF" w:rsidP="004D24FF">
      <w:pPr>
        <w:pStyle w:val="a3"/>
        <w:ind w:firstLine="142"/>
        <w:jc w:val="both"/>
        <w:rPr>
          <w:rFonts w:asciiTheme="minorHAnsi" w:eastAsia="Times New Roman" w:hAnsiTheme="minorHAnsi" w:cstheme="minorHAnsi"/>
          <w:bCs/>
          <w:sz w:val="22"/>
          <w:szCs w:val="24"/>
          <w:lang w:eastAsia="el-GR"/>
        </w:rPr>
      </w:pPr>
      <w:r w:rsidRPr="00930A32">
        <w:rPr>
          <w:rFonts w:asciiTheme="minorHAnsi" w:eastAsia="Times New Roman" w:hAnsiTheme="minorHAnsi" w:cstheme="minorHAnsi"/>
          <w:bCs/>
          <w:sz w:val="22"/>
          <w:szCs w:val="24"/>
          <w:lang w:eastAsia="el-GR"/>
        </w:rPr>
        <w:t xml:space="preserve">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w:t>
      </w:r>
      <w:r w:rsidR="004D24FF" w:rsidRPr="00930A32">
        <w:rPr>
          <w:rFonts w:asciiTheme="minorHAnsi" w:eastAsia="Times New Roman" w:hAnsiTheme="minorHAnsi" w:cstheme="minorHAnsi"/>
          <w:bCs/>
          <w:sz w:val="22"/>
          <w:szCs w:val="24"/>
          <w:lang w:eastAsia="el-GR"/>
        </w:rPr>
        <w:t>ενεργοποιούνται με διατάγματα.</w:t>
      </w:r>
      <w:r w:rsidRPr="00930A32">
        <w:rPr>
          <w:rFonts w:asciiTheme="minorHAnsi" w:eastAsia="Times New Roman" w:hAnsiTheme="minorHAnsi" w:cstheme="minorHAnsi"/>
          <w:bCs/>
          <w:sz w:val="22"/>
          <w:szCs w:val="24"/>
          <w:lang w:eastAsia="el-GR"/>
        </w:rPr>
        <w:t xml:space="preserve">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w:t>
      </w:r>
      <w:r w:rsidR="00073EEC" w:rsidRPr="00930A32">
        <w:rPr>
          <w:rFonts w:asciiTheme="minorHAnsi" w:eastAsia="Times New Roman" w:hAnsiTheme="minorHAnsi" w:cstheme="minorHAnsi"/>
          <w:bCs/>
          <w:sz w:val="22"/>
          <w:szCs w:val="24"/>
          <w:lang w:eastAsia="el-GR"/>
        </w:rPr>
        <w:t>,</w:t>
      </w:r>
      <w:r w:rsidRPr="00930A32">
        <w:rPr>
          <w:rFonts w:asciiTheme="minorHAnsi" w:eastAsia="Times New Roman" w:hAnsiTheme="minorHAnsi" w:cstheme="minorHAnsi"/>
          <w:bCs/>
          <w:sz w:val="22"/>
          <w:szCs w:val="24"/>
          <w:lang w:eastAsia="el-GR"/>
        </w:rPr>
        <w:t xml:space="preserve">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14:paraId="30F86447" w14:textId="4A29FA15" w:rsidR="00EB3A66" w:rsidRPr="00A85F0D" w:rsidRDefault="00EB3A66" w:rsidP="00A85F0D">
      <w:pPr>
        <w:pStyle w:val="a3"/>
        <w:ind w:firstLine="142"/>
        <w:jc w:val="both"/>
        <w:rPr>
          <w:rFonts w:asciiTheme="minorHAnsi" w:hAnsiTheme="minorHAnsi" w:cstheme="minorHAnsi"/>
          <w:sz w:val="22"/>
          <w:szCs w:val="24"/>
        </w:rPr>
      </w:pPr>
    </w:p>
    <w:p w14:paraId="4C65DBB3" w14:textId="77777777" w:rsidR="00712CE7" w:rsidRPr="00A85F0D" w:rsidRDefault="0035483D" w:rsidP="00A85F0D">
      <w:pPr>
        <w:ind w:firstLine="142"/>
        <w:jc w:val="both"/>
        <w:rPr>
          <w:rFonts w:asciiTheme="minorHAnsi" w:hAnsiTheme="minorHAnsi" w:cstheme="minorHAnsi"/>
          <w:b/>
          <w:sz w:val="24"/>
          <w:szCs w:val="24"/>
        </w:rPr>
      </w:pPr>
      <w:r w:rsidRPr="00930A32">
        <w:rPr>
          <w:rFonts w:asciiTheme="minorHAnsi" w:hAnsiTheme="minorHAnsi" w:cstheme="minorHAnsi"/>
          <w:b/>
          <w:color w:val="FF0000"/>
          <w:sz w:val="24"/>
          <w:szCs w:val="24"/>
        </w:rPr>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6BCA9C4B" w14:textId="2FF3A906" w:rsidR="00874B4E" w:rsidRPr="00930A32" w:rsidRDefault="00874B4E" w:rsidP="00A85F0D">
      <w:pPr>
        <w:ind w:firstLine="142"/>
        <w:rPr>
          <w:rFonts w:asciiTheme="minorHAnsi" w:hAnsiTheme="minorHAnsi" w:cstheme="minorHAnsi"/>
        </w:rPr>
      </w:pPr>
      <w:r w:rsidRPr="00930A32">
        <w:rPr>
          <w:rFonts w:asciiTheme="minorHAnsi" w:hAnsiTheme="minorHAnsi" w:cstheme="minorHAnsi"/>
        </w:rPr>
        <w:t>Στην εκδήλωση που πραγματοποιήθηκε στις 2</w:t>
      </w:r>
      <w:r w:rsidR="00327445" w:rsidRPr="00930A32">
        <w:rPr>
          <w:rFonts w:asciiTheme="minorHAnsi" w:hAnsiTheme="minorHAnsi" w:cstheme="minorHAnsi"/>
        </w:rPr>
        <w:t>5 Φεβρουαρίου</w:t>
      </w:r>
      <w:r w:rsidRPr="00930A32">
        <w:rPr>
          <w:rFonts w:asciiTheme="minorHAnsi" w:hAnsiTheme="minorHAnsi" w:cstheme="minorHAnsi"/>
        </w:rPr>
        <w:t xml:space="preserve"> 202</w:t>
      </w:r>
      <w:r w:rsidR="00327445" w:rsidRPr="00930A32">
        <w:rPr>
          <w:rFonts w:asciiTheme="minorHAnsi" w:hAnsiTheme="minorHAnsi" w:cstheme="minorHAnsi"/>
        </w:rPr>
        <w:t>4</w:t>
      </w:r>
      <w:r w:rsidRPr="00930A32">
        <w:rPr>
          <w:rFonts w:asciiTheme="minorHAnsi" w:hAnsiTheme="minorHAnsi" w:cstheme="minorHAnsi"/>
        </w:rPr>
        <w:t xml:space="preserve"> </w:t>
      </w:r>
      <w:hyperlink r:id="rId11" w:history="1">
        <w:r w:rsidR="00327445" w:rsidRPr="00930A32">
          <w:rPr>
            <w:rStyle w:val="-"/>
            <w:rFonts w:asciiTheme="minorHAnsi" w:hAnsiTheme="minorHAnsi" w:cstheme="minorHAnsi"/>
            <w:color w:val="auto"/>
            <w:sz w:val="20"/>
          </w:rPr>
          <w:t>https://youtube.com/live/OtTkknykPjM?feature=share</w:t>
        </w:r>
      </w:hyperlink>
      <w:r w:rsidR="00327445" w:rsidRPr="00930A32">
        <w:rPr>
          <w:rFonts w:asciiTheme="minorHAnsi" w:hAnsiTheme="minorHAnsi" w:cstheme="minorHAnsi"/>
        </w:rPr>
        <w:t xml:space="preserve"> και η οποία εκδόθηκε σε ηλεκτρονική έκδοση, </w:t>
      </w:r>
      <w:hyperlink r:id="rId12" w:history="1">
        <w:r w:rsidR="00327445" w:rsidRPr="000871DC">
          <w:rPr>
            <w:rStyle w:val="-"/>
            <w:rFonts w:ascii="Calibri" w:eastAsia="Times New Roman" w:hAnsi="Calibri" w:cs="Calibri"/>
            <w:sz w:val="18"/>
            <w:lang w:eastAsia="el-GR"/>
          </w:rPr>
          <w:t>http://doe.gr/wp-content/uploads/2024/05/%CE%A0%CE%A1%CE%91%CE%9A%CE%A4%CE%99%CE%9A%CE%91-25_2.pdf</w:t>
        </w:r>
      </w:hyperlink>
      <w:r w:rsidR="00327445">
        <w:rPr>
          <w:rFonts w:ascii="Calibri" w:eastAsia="Times New Roman" w:hAnsi="Calibri" w:cs="Calibri"/>
          <w:color w:val="0563C1"/>
          <w:sz w:val="18"/>
          <w:u w:val="single"/>
          <w:lang w:eastAsia="el-GR"/>
        </w:rPr>
        <w:t xml:space="preserve"> </w:t>
      </w:r>
      <w:r w:rsidRPr="00930A32">
        <w:rPr>
          <w:rFonts w:asciiTheme="minorHAnsi" w:hAnsiTheme="minorHAnsi" w:cstheme="minorHAnsi"/>
        </w:rPr>
        <w:t>διατυπώθηκαν οι παρακάτω επισημάνσεις:</w:t>
      </w:r>
    </w:p>
    <w:p w14:paraId="31A8222C" w14:textId="0E42E09B" w:rsidR="002D75F0" w:rsidRPr="00930A32" w:rsidRDefault="002D75F0" w:rsidP="001002FB">
      <w:pPr>
        <w:ind w:firstLine="142"/>
        <w:jc w:val="both"/>
        <w:rPr>
          <w:rFonts w:asciiTheme="minorHAnsi" w:hAnsiTheme="minorHAnsi" w:cstheme="minorHAnsi"/>
        </w:rPr>
      </w:pPr>
      <w:r w:rsidRPr="00930A32">
        <w:rPr>
          <w:rFonts w:asciiTheme="minorHAnsi" w:hAnsiTheme="minorHAnsi" w:cstheme="minorHAnsi"/>
        </w:rPr>
        <w:t>Τα τελευταία χρόνια η έννοια της σχολικής «επιτυχίας» αποξενώνεται από τις διαδικασίες της αγωγής, της χαράς, της δημιουργικότητας, της κριτικής σκέψης και της συνεργατικότητας και λόγω των εφαρμοζόμενων νεοφιλελεύθερων πολιτικών συνδέεται με τον ανταγωνισμό, τις βαθμολογίες, την επιτυχία σε συγκεκριμένους δείκτες</w:t>
      </w:r>
      <w:r w:rsidR="001D3AF7" w:rsidRPr="00930A32">
        <w:rPr>
          <w:rFonts w:asciiTheme="minorHAnsi" w:hAnsiTheme="minorHAnsi" w:cstheme="minorHAnsi"/>
        </w:rPr>
        <w:t xml:space="preserve"> και εξετάσεις. </w:t>
      </w:r>
      <w:r w:rsidR="00246674" w:rsidRPr="00930A32">
        <w:rPr>
          <w:rFonts w:asciiTheme="minorHAnsi" w:hAnsiTheme="minorHAnsi" w:cstheme="minorHAnsi"/>
        </w:rPr>
        <w:t xml:space="preserve">Αυτή η αντίληψη δεν είναι μεθοδολογικά, επιστημονικά, παιδαγωγικά και κοινωνικά αποδεκτή. </w:t>
      </w:r>
      <w:r w:rsidR="001D3AF7" w:rsidRPr="00930A32">
        <w:rPr>
          <w:rFonts w:asciiTheme="minorHAnsi" w:hAnsiTheme="minorHAnsi" w:cstheme="minorHAnsi"/>
        </w:rPr>
        <w:t>Μια τέτοια πραγματικότητα εντείνει παραπέρα τα φαινόμενα σχολικής διαρροής και εγκατάλειψης.</w:t>
      </w:r>
      <w:r w:rsidR="00246674" w:rsidRPr="00930A32">
        <w:rPr>
          <w:rFonts w:asciiTheme="minorHAnsi" w:hAnsiTheme="minorHAnsi" w:cstheme="minorHAnsi"/>
        </w:rPr>
        <w:t xml:space="preserve"> </w:t>
      </w:r>
    </w:p>
    <w:p w14:paraId="563C0C77" w14:textId="018C7F14" w:rsidR="001D3AF7" w:rsidRPr="00930A32" w:rsidRDefault="001D3AF7" w:rsidP="001002FB">
      <w:pPr>
        <w:ind w:firstLine="142"/>
        <w:jc w:val="both"/>
        <w:rPr>
          <w:rFonts w:asciiTheme="minorHAnsi" w:hAnsiTheme="minorHAnsi" w:cstheme="minorHAnsi"/>
        </w:rPr>
      </w:pPr>
      <w:r w:rsidRPr="00930A32">
        <w:rPr>
          <w:rFonts w:asciiTheme="minorHAnsi" w:hAnsiTheme="minorHAnsi" w:cstheme="minorHAnsi"/>
        </w:rPr>
        <w:t>Μέσα σε μία δεκαετία συγχωνεύθηκαν πάνω από 1.500 σχολικές μονάδες και καταργήθηκαν σχεδόν πάνω από 500 ολιγοθέσια σχολεία. Καταργήθηκαν περισσότερες από 2.000 οργανικές θέσεις εκπαιδευτικών, αφήνοντας περιθώρια για περαιτέρω ιδιωτικοποίηση της εκπαίδευσης. Η χρηματοδότηση παραμένει σταθερά ανεπαρκής ως προς τις ανάγκες και από τις χαμηλότερες στην Ευρώπη.</w:t>
      </w:r>
    </w:p>
    <w:p w14:paraId="56DAD7B0" w14:textId="2E900AC1" w:rsidR="00874B4E" w:rsidRPr="00930A32" w:rsidRDefault="001D3AF7" w:rsidP="00A85F0D">
      <w:pPr>
        <w:ind w:firstLine="142"/>
        <w:jc w:val="both"/>
        <w:rPr>
          <w:rFonts w:asciiTheme="minorHAnsi" w:hAnsiTheme="minorHAnsi" w:cstheme="minorHAnsi"/>
        </w:rPr>
      </w:pPr>
      <w:r w:rsidRPr="00930A32">
        <w:rPr>
          <w:rFonts w:asciiTheme="minorHAnsi" w:hAnsiTheme="minorHAnsi" w:cstheme="minorHAnsi"/>
        </w:rPr>
        <w:t xml:space="preserve">Η σχολική </w:t>
      </w:r>
      <w:r w:rsidR="00874B4E" w:rsidRPr="00930A32">
        <w:rPr>
          <w:rFonts w:asciiTheme="minorHAnsi" w:hAnsiTheme="minorHAnsi" w:cstheme="minorHAnsi"/>
        </w:rPr>
        <w:t xml:space="preserve">διαρροή </w:t>
      </w:r>
      <w:r w:rsidRPr="00930A32">
        <w:rPr>
          <w:rFonts w:asciiTheme="minorHAnsi" w:hAnsiTheme="minorHAnsi" w:cstheme="minorHAnsi"/>
        </w:rPr>
        <w:t xml:space="preserve">είναι </w:t>
      </w:r>
      <w:r w:rsidR="00874B4E" w:rsidRPr="00930A32">
        <w:rPr>
          <w:rFonts w:asciiTheme="minorHAnsi" w:hAnsiTheme="minorHAnsi" w:cstheme="minorHAnsi"/>
        </w:rPr>
        <w:t xml:space="preserve">ένα πολυπαραγοντικό και σύνθετο </w:t>
      </w:r>
      <w:r w:rsidRPr="00930A32">
        <w:rPr>
          <w:rFonts w:asciiTheme="minorHAnsi" w:hAnsiTheme="minorHAnsi" w:cstheme="minorHAnsi"/>
        </w:rPr>
        <w:t>κοινωνικό φαινόμενο</w:t>
      </w:r>
      <w:r w:rsidR="00874B4E" w:rsidRPr="00930A32">
        <w:rPr>
          <w:rFonts w:asciiTheme="minorHAnsi" w:hAnsiTheme="minorHAnsi" w:cstheme="minorHAnsi"/>
        </w:rPr>
        <w:t>.</w:t>
      </w:r>
      <w:r w:rsidRPr="00930A32">
        <w:rPr>
          <w:rFonts w:asciiTheme="minorHAnsi" w:hAnsiTheme="minorHAnsi" w:cstheme="minorHAnsi"/>
        </w:rPr>
        <w:t xml:space="preserve"> Θεωρούμε ότι το θέμα της σχολικής διαρροής είναι η κορυφή του παγόβουνου της «σχολικής αποτυχίας». </w:t>
      </w:r>
      <w:r w:rsidR="00246674" w:rsidRPr="00930A32">
        <w:rPr>
          <w:rFonts w:asciiTheme="minorHAnsi" w:hAnsiTheme="minorHAnsi" w:cstheme="minorHAnsi"/>
        </w:rPr>
        <w:t>Η σχολική αποτυχία δεν είναι ατομικό πρόβλημα, αλλά κυρίως αποτέλεσμα δομικών, κοινωνικών προβλημάτων.</w:t>
      </w:r>
      <w:r w:rsidRPr="00930A32">
        <w:rPr>
          <w:rFonts w:asciiTheme="minorHAnsi" w:hAnsiTheme="minorHAnsi" w:cstheme="minorHAnsi"/>
        </w:rPr>
        <w:t xml:space="preserve"> Η «σχολική αποτυχία» δεν είναι ένα ζήτημα που αφορά μονομερώς το υποκείμενο το οποίο διαρρέει απ’ την εκπαίδευση. Πολλές φορές τα συστήματα αποκρύπτουν τις ευθύνες τους, ενοχοποιούν το μεμονωμένο υποκείμενο και απέναντι στα συλλογικά δομικά κοινωνικά προβλήματα υποδεικνύουν μόνο τις ατομικές στρατηγικές, αναδεικνύοντας πρωτίστως τις ατομικές ευθύνες. </w:t>
      </w:r>
    </w:p>
    <w:p w14:paraId="24917140" w14:textId="5B77A061" w:rsidR="00874B4E" w:rsidRPr="00930A32" w:rsidRDefault="00874B4E" w:rsidP="00A85F0D">
      <w:pPr>
        <w:ind w:firstLine="142"/>
        <w:jc w:val="both"/>
        <w:rPr>
          <w:rFonts w:asciiTheme="minorHAnsi" w:hAnsiTheme="minorHAnsi" w:cstheme="minorHAnsi"/>
        </w:rPr>
      </w:pPr>
      <w:r w:rsidRPr="00930A32">
        <w:rPr>
          <w:rFonts w:asciiTheme="minorHAnsi" w:hAnsiTheme="minorHAnsi" w:cstheme="minorHAnsi"/>
        </w:rPr>
        <w:t xml:space="preserve">Η αναζήτηση ευθυνών </w:t>
      </w:r>
      <w:r w:rsidR="001D3AF7" w:rsidRPr="00930A32">
        <w:rPr>
          <w:rFonts w:asciiTheme="minorHAnsi" w:hAnsiTheme="minorHAnsi" w:cstheme="minorHAnsi"/>
        </w:rPr>
        <w:t xml:space="preserve">αποκλειστικά </w:t>
      </w:r>
      <w:r w:rsidRPr="00930A32">
        <w:rPr>
          <w:rFonts w:asciiTheme="minorHAnsi" w:hAnsiTheme="minorHAnsi" w:cstheme="minorHAnsi"/>
        </w:rPr>
        <w:t>στο σχολείο ή στον εκπαιδευτικό για τη «σχολική αποτυχία» αγνοεί τους εξωσχολικούς κοινωνικούς παράγοντες που επηρεάζουν τη σχολική επίδοση.</w:t>
      </w:r>
    </w:p>
    <w:p w14:paraId="213E1F56" w14:textId="024292D8" w:rsidR="00246674" w:rsidRPr="00930A32" w:rsidRDefault="00874B4E" w:rsidP="00A85F0D">
      <w:pPr>
        <w:ind w:firstLine="142"/>
        <w:jc w:val="both"/>
        <w:rPr>
          <w:rFonts w:asciiTheme="minorHAnsi" w:hAnsiTheme="minorHAnsi" w:cstheme="minorHAnsi"/>
        </w:rPr>
      </w:pPr>
      <w:r w:rsidRPr="00930A32">
        <w:rPr>
          <w:rFonts w:asciiTheme="minorHAnsi" w:hAnsiTheme="minorHAnsi" w:cstheme="minorHAnsi"/>
        </w:rPr>
        <w:t>Όταν αναφερόμαστε στο ζήτημα της «σχολικής αποτυχίας</w:t>
      </w:r>
      <w:r w:rsidR="00910E17" w:rsidRPr="00930A32">
        <w:rPr>
          <w:rFonts w:asciiTheme="minorHAnsi" w:hAnsiTheme="minorHAnsi" w:cstheme="minorHAnsi"/>
        </w:rPr>
        <w:t>» οφείλουμε να το συνδέσουμε με τ</w:t>
      </w:r>
      <w:r w:rsidR="00246674" w:rsidRPr="00930A32">
        <w:rPr>
          <w:rFonts w:asciiTheme="minorHAnsi" w:hAnsiTheme="minorHAnsi" w:cstheme="minorHAnsi"/>
        </w:rPr>
        <w:t xml:space="preserve">ον όγκο και τη δυσκολία της ύλης, την κοινωνική-οικονομική πραγματικότητα των μαθητών, τη δυσκολία ή την αδυναμία ένταξης σε ένα περιβάλλον, στο οποίο η εκπλήρωση προσδοκιών διέπεται από ένα κυρίαρχο πλαίσιο με τυπικές και άτυπες απαιτήσεις, την ανυπαρξία υποστηρικτικών θεσμών, ιδιαίτερα για τις ευάλωτες κοινωνικές ομάδες, τον εργασιακό φόρτο μαθητών και εκπαιδευτικών, </w:t>
      </w:r>
      <w:r w:rsidR="003A089B">
        <w:rPr>
          <w:rFonts w:asciiTheme="minorHAnsi" w:hAnsiTheme="minorHAnsi" w:cstheme="minorHAnsi"/>
        </w:rPr>
        <w:t>τ</w:t>
      </w:r>
      <w:r w:rsidR="00246674" w:rsidRPr="00930A32">
        <w:rPr>
          <w:rFonts w:asciiTheme="minorHAnsi" w:hAnsiTheme="minorHAnsi" w:cstheme="minorHAnsi"/>
        </w:rPr>
        <w:t>η</w:t>
      </w:r>
      <w:r w:rsidR="003A089B">
        <w:rPr>
          <w:rFonts w:asciiTheme="minorHAnsi" w:hAnsiTheme="minorHAnsi" w:cstheme="minorHAnsi"/>
        </w:rPr>
        <w:t>ν</w:t>
      </w:r>
      <w:r w:rsidR="00246674" w:rsidRPr="00930A32">
        <w:rPr>
          <w:rFonts w:asciiTheme="minorHAnsi" w:hAnsiTheme="minorHAnsi" w:cstheme="minorHAnsi"/>
        </w:rPr>
        <w:t xml:space="preserve"> ανυπαρξία μορφωτικού κινήτρου και</w:t>
      </w:r>
      <w:r w:rsidR="00D40109" w:rsidRPr="00930A32">
        <w:rPr>
          <w:rFonts w:asciiTheme="minorHAnsi" w:hAnsiTheme="minorHAnsi" w:cstheme="minorHAnsi"/>
        </w:rPr>
        <w:t xml:space="preserve"> αξιακής αντίληψης για τη γνώση.</w:t>
      </w:r>
    </w:p>
    <w:p w14:paraId="7947BE04" w14:textId="29D45F19" w:rsidR="00246674" w:rsidRPr="00930A32" w:rsidRDefault="00246674" w:rsidP="00A85F0D">
      <w:pPr>
        <w:ind w:firstLine="142"/>
        <w:jc w:val="both"/>
        <w:rPr>
          <w:rFonts w:asciiTheme="minorHAnsi" w:hAnsiTheme="minorHAnsi" w:cstheme="minorHAnsi"/>
        </w:rPr>
      </w:pPr>
      <w:r w:rsidRPr="00930A32">
        <w:rPr>
          <w:rFonts w:asciiTheme="minorHAnsi" w:hAnsiTheme="minorHAnsi" w:cstheme="minorHAnsi"/>
        </w:rPr>
        <w:t>Είναι απαραίτητο να μελετηθεί τόσο η ποσότητα της ύλης όσο και η σχέση του μαθητή με τη γνώση. Οι κοινωνικοοικονομικές συνθήκες που ζει ο μαθητής επηρεάζουν τις προδιαθέσεις του προς το σχολείο και τη μάθηση. Πρέπει να εξεταστεί τι συνιστά αναγκαία γνώση, τι συνιστά γραμματισμό στις διάφορες επιστημονικές περιοχές.</w:t>
      </w:r>
    </w:p>
    <w:p w14:paraId="53510B83" w14:textId="7383AC9E" w:rsidR="00910E17" w:rsidRPr="00930A32" w:rsidRDefault="00910E17" w:rsidP="00910E17">
      <w:pPr>
        <w:ind w:firstLine="142"/>
        <w:jc w:val="both"/>
        <w:rPr>
          <w:rFonts w:asciiTheme="minorHAnsi" w:hAnsiTheme="minorHAnsi" w:cstheme="minorHAnsi"/>
        </w:rPr>
      </w:pPr>
      <w:r w:rsidRPr="00930A32">
        <w:rPr>
          <w:rFonts w:asciiTheme="minorHAnsi" w:hAnsiTheme="minorHAnsi" w:cstheme="minorHAnsi"/>
        </w:rPr>
        <w:t>Όλες οι διεθνείς έρευνες καταδεικνύουν ότι οι συνθήκες παιδαγωγικής ελευθερίας των εκπαιδευτικών λειτουργούν υπέρ των μορφωτικών δικαιωμάτων των μαθητών και αναστέλλουν φαινόμενα σχολικής αποτυχίας και σχολικής εγκατάλειψης.</w:t>
      </w:r>
    </w:p>
    <w:p w14:paraId="269CDB05" w14:textId="01A2067E" w:rsidR="000915B4" w:rsidRPr="00930A32" w:rsidRDefault="00D40109" w:rsidP="00D40109">
      <w:pPr>
        <w:pStyle w:val="a3"/>
        <w:ind w:right="-23"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Στη σημερινή πραγματικότητα  7/10 </w:t>
      </w:r>
      <w:r w:rsidR="0019356A" w:rsidRPr="00930A32">
        <w:rPr>
          <w:rFonts w:asciiTheme="minorHAnsi" w:hAnsiTheme="minorHAnsi" w:cstheme="minorHAnsi"/>
          <w:sz w:val="22"/>
          <w:szCs w:val="22"/>
        </w:rPr>
        <w:t xml:space="preserve">των σχολείων δεν </w:t>
      </w:r>
      <w:r w:rsidRPr="00930A32">
        <w:rPr>
          <w:rFonts w:asciiTheme="minorHAnsi" w:hAnsiTheme="minorHAnsi" w:cstheme="minorHAnsi"/>
          <w:sz w:val="22"/>
          <w:szCs w:val="22"/>
        </w:rPr>
        <w:t>έχουν</w:t>
      </w:r>
      <w:r w:rsidR="0019356A" w:rsidRPr="00930A32">
        <w:rPr>
          <w:rFonts w:asciiTheme="minorHAnsi" w:hAnsiTheme="minorHAnsi" w:cstheme="minorHAnsi"/>
          <w:sz w:val="22"/>
          <w:szCs w:val="22"/>
        </w:rPr>
        <w:t xml:space="preserve"> Τάξεις Υποδοχής</w:t>
      </w:r>
      <w:r w:rsidR="00684C9A" w:rsidRPr="00930A32">
        <w:rPr>
          <w:rFonts w:asciiTheme="minorHAnsi" w:hAnsiTheme="minorHAnsi" w:cstheme="minorHAnsi"/>
          <w:sz w:val="22"/>
          <w:szCs w:val="22"/>
        </w:rPr>
        <w:t>.</w:t>
      </w:r>
      <w:r w:rsidRPr="00930A32">
        <w:rPr>
          <w:rFonts w:asciiTheme="minorHAnsi" w:hAnsiTheme="minorHAnsi" w:cstheme="minorHAnsi"/>
          <w:sz w:val="22"/>
          <w:szCs w:val="22"/>
        </w:rPr>
        <w:t xml:space="preserve"> Πάνω από τα μισά σχολεία λειτουργούν χωρίς </w:t>
      </w:r>
      <w:r w:rsidR="0099525D" w:rsidRPr="00930A32">
        <w:rPr>
          <w:rFonts w:asciiTheme="minorHAnsi" w:hAnsiTheme="minorHAnsi" w:cstheme="minorHAnsi"/>
          <w:sz w:val="22"/>
          <w:szCs w:val="22"/>
        </w:rPr>
        <w:t>τμήματα Ενισχυτικής Διδασκαλίας</w:t>
      </w:r>
      <w:r w:rsidRPr="00930A32">
        <w:rPr>
          <w:rFonts w:asciiTheme="minorHAnsi" w:hAnsiTheme="minorHAnsi" w:cstheme="minorHAnsi"/>
          <w:sz w:val="22"/>
          <w:szCs w:val="22"/>
        </w:rPr>
        <w:t xml:space="preserve"> και </w:t>
      </w:r>
      <w:r w:rsidR="000915B4" w:rsidRPr="00930A32">
        <w:rPr>
          <w:rFonts w:asciiTheme="minorHAnsi" w:hAnsiTheme="minorHAnsi" w:cstheme="minorHAnsi"/>
          <w:sz w:val="22"/>
          <w:szCs w:val="22"/>
        </w:rPr>
        <w:t>Τμήματα Ένταξης. Αλλά και σε αυτά που λειτουργούν Τμήματα Ένταξης, το 50</w:t>
      </w:r>
      <w:r w:rsidR="00E65114" w:rsidRPr="00930A32">
        <w:rPr>
          <w:rFonts w:asciiTheme="minorHAnsi" w:hAnsiTheme="minorHAnsi" w:cstheme="minorHAnsi"/>
          <w:sz w:val="22"/>
          <w:szCs w:val="22"/>
        </w:rPr>
        <w:t>%</w:t>
      </w:r>
      <w:r w:rsidR="000915B4" w:rsidRPr="00930A32">
        <w:rPr>
          <w:rFonts w:asciiTheme="minorHAnsi" w:hAnsiTheme="minorHAnsi" w:cstheme="minorHAnsi"/>
          <w:sz w:val="22"/>
          <w:szCs w:val="22"/>
        </w:rPr>
        <w:t xml:space="preserve"> των εκπαιδευτικών δηλώνει ότι χρειάζονται επιπλέον οργανικές θέσεις για να καλυφθούν οι ανάγκες των μαθητών. Ε</w:t>
      </w:r>
      <w:r w:rsidR="005862F7" w:rsidRPr="00930A32">
        <w:rPr>
          <w:rFonts w:asciiTheme="minorHAnsi" w:hAnsiTheme="minorHAnsi" w:cstheme="minorHAnsi"/>
          <w:sz w:val="22"/>
          <w:szCs w:val="22"/>
        </w:rPr>
        <w:t>πιπλέον</w:t>
      </w:r>
      <w:r w:rsidR="0077799F" w:rsidRPr="00930A32">
        <w:rPr>
          <w:rFonts w:asciiTheme="minorHAnsi" w:hAnsiTheme="minorHAnsi" w:cstheme="minorHAnsi"/>
          <w:sz w:val="22"/>
          <w:szCs w:val="22"/>
        </w:rPr>
        <w:t>,</w:t>
      </w:r>
      <w:r w:rsidR="000915B4" w:rsidRPr="00930A32">
        <w:rPr>
          <w:rFonts w:asciiTheme="minorHAnsi" w:hAnsiTheme="minorHAnsi" w:cstheme="minorHAnsi"/>
          <w:sz w:val="22"/>
          <w:szCs w:val="22"/>
        </w:rPr>
        <w:t xml:space="preserve"> στα υπάρχοντα ΤΕ το 1</w:t>
      </w:r>
      <w:r w:rsidR="0099525D" w:rsidRPr="00930A32">
        <w:rPr>
          <w:rFonts w:asciiTheme="minorHAnsi" w:hAnsiTheme="minorHAnsi" w:cstheme="minorHAnsi"/>
          <w:sz w:val="22"/>
          <w:szCs w:val="22"/>
        </w:rPr>
        <w:t>4</w:t>
      </w:r>
      <w:r w:rsidR="000915B4" w:rsidRPr="00930A32">
        <w:rPr>
          <w:rFonts w:asciiTheme="minorHAnsi" w:hAnsiTheme="minorHAnsi" w:cstheme="minorHAnsi"/>
          <w:sz w:val="22"/>
          <w:szCs w:val="22"/>
        </w:rPr>
        <w:t>% των οργανικών θέσεων δεν έχει καλυφθεί κατά το τρέχον σχολικό έτος.</w:t>
      </w:r>
    </w:p>
    <w:p w14:paraId="6A8B213C" w14:textId="507BD3C2" w:rsidR="00712CE7" w:rsidRPr="00930A32" w:rsidRDefault="00B244AE" w:rsidP="00A85F0D">
      <w:pPr>
        <w:pStyle w:val="a3"/>
        <w:ind w:right="-23" w:firstLine="142"/>
        <w:jc w:val="both"/>
        <w:rPr>
          <w:rFonts w:asciiTheme="minorHAnsi" w:hAnsiTheme="minorHAnsi" w:cstheme="minorHAnsi"/>
          <w:sz w:val="22"/>
          <w:szCs w:val="22"/>
        </w:rPr>
      </w:pPr>
      <w:r w:rsidRPr="00930A32">
        <w:rPr>
          <w:rFonts w:asciiTheme="minorHAnsi" w:hAnsiTheme="minorHAnsi" w:cstheme="minorHAnsi"/>
          <w:sz w:val="22"/>
          <w:szCs w:val="22"/>
        </w:rPr>
        <w:t>Απαιτείται λοιπόν</w:t>
      </w:r>
      <w:r w:rsidR="000915B4" w:rsidRPr="00930A32">
        <w:rPr>
          <w:rFonts w:asciiTheme="minorHAnsi" w:hAnsiTheme="minorHAnsi" w:cstheme="minorHAnsi"/>
          <w:sz w:val="22"/>
          <w:szCs w:val="22"/>
        </w:rPr>
        <w:t>,</w:t>
      </w:r>
      <w:r w:rsidRPr="00930A32">
        <w:rPr>
          <w:rFonts w:asciiTheme="minorHAnsi" w:hAnsiTheme="minorHAnsi" w:cstheme="minorHAnsi"/>
          <w:sz w:val="22"/>
          <w:szCs w:val="22"/>
        </w:rPr>
        <w:t xml:space="preserve"> η δημιουργία και στελέχωση οργανικών θέσεων </w:t>
      </w:r>
      <w:r w:rsidR="00D40109" w:rsidRPr="00930A32">
        <w:rPr>
          <w:rFonts w:asciiTheme="minorHAnsi" w:hAnsiTheme="minorHAnsi" w:cstheme="minorHAnsi"/>
          <w:sz w:val="22"/>
          <w:szCs w:val="22"/>
        </w:rPr>
        <w:t>για όλες τις υποστηρικτικές δομές αντισταθμιστικής εκπαίδευσης</w:t>
      </w:r>
      <w:r w:rsidRPr="00930A32">
        <w:rPr>
          <w:rFonts w:asciiTheme="minorHAnsi" w:hAnsiTheme="minorHAnsi" w:cstheme="minorHAnsi"/>
          <w:sz w:val="22"/>
          <w:szCs w:val="22"/>
        </w:rPr>
        <w:t xml:space="preserve">. Έτσι, οι </w:t>
      </w:r>
      <w:r w:rsidR="00F82192" w:rsidRPr="00930A32">
        <w:rPr>
          <w:rFonts w:asciiTheme="minorHAnsi" w:hAnsiTheme="minorHAnsi" w:cstheme="minorHAnsi"/>
          <w:sz w:val="22"/>
          <w:szCs w:val="22"/>
        </w:rPr>
        <w:t>εκπαιδευτικοί</w:t>
      </w:r>
      <w:r w:rsidRPr="00930A32">
        <w:rPr>
          <w:rFonts w:asciiTheme="minorHAnsi" w:hAnsiTheme="minorHAnsi" w:cstheme="minorHAnsi"/>
          <w:sz w:val="22"/>
          <w:szCs w:val="22"/>
        </w:rPr>
        <w:t xml:space="preserve">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w:t>
      </w:r>
      <w:r w:rsidR="005862F7" w:rsidRPr="00930A32">
        <w:rPr>
          <w:rFonts w:asciiTheme="minorHAnsi" w:hAnsiTheme="minorHAnsi" w:cstheme="minorHAnsi"/>
          <w:sz w:val="22"/>
          <w:szCs w:val="22"/>
        </w:rPr>
        <w:t>ή</w:t>
      </w:r>
      <w:r w:rsidRPr="00930A32">
        <w:rPr>
          <w:rFonts w:asciiTheme="minorHAnsi" w:hAnsiTheme="minorHAnsi" w:cstheme="minorHAnsi"/>
          <w:sz w:val="22"/>
          <w:szCs w:val="22"/>
        </w:rPr>
        <w:t>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7686F381" w14:textId="6B59681E" w:rsidR="00E65114" w:rsidRPr="00930A32" w:rsidRDefault="0099525D" w:rsidP="00A85F0D">
      <w:pPr>
        <w:pStyle w:val="a3"/>
        <w:ind w:right="-23" w:firstLine="142"/>
        <w:jc w:val="both"/>
        <w:rPr>
          <w:rFonts w:asciiTheme="minorHAnsi" w:hAnsiTheme="minorHAnsi" w:cstheme="minorHAnsi"/>
          <w:sz w:val="22"/>
          <w:szCs w:val="22"/>
        </w:rPr>
      </w:pPr>
      <w:r w:rsidRPr="00930A32">
        <w:rPr>
          <w:rFonts w:asciiTheme="minorHAnsi" w:hAnsiTheme="minorHAnsi" w:cstheme="minorHAnsi"/>
          <w:sz w:val="22"/>
          <w:szCs w:val="22"/>
        </w:rPr>
        <w:t>Σ</w:t>
      </w:r>
      <w:r w:rsidR="00E65114" w:rsidRPr="00930A32">
        <w:rPr>
          <w:rFonts w:asciiTheme="minorHAnsi" w:hAnsiTheme="minorHAnsi" w:cstheme="minorHAnsi"/>
          <w:sz w:val="22"/>
          <w:szCs w:val="22"/>
        </w:rPr>
        <w:t xml:space="preserve">το </w:t>
      </w:r>
      <w:r w:rsidRPr="00930A32">
        <w:rPr>
          <w:rFonts w:asciiTheme="minorHAnsi" w:hAnsiTheme="minorHAnsi" w:cstheme="minorHAnsi"/>
          <w:sz w:val="22"/>
          <w:szCs w:val="22"/>
        </w:rPr>
        <w:t>55</w:t>
      </w:r>
      <w:r w:rsidR="00E65114" w:rsidRPr="00930A32">
        <w:rPr>
          <w:rFonts w:asciiTheme="minorHAnsi" w:hAnsiTheme="minorHAnsi" w:cstheme="minorHAnsi"/>
          <w:sz w:val="22"/>
          <w:szCs w:val="22"/>
        </w:rPr>
        <w:t>% των σχολείων υπήρχαν κενά κατά την έναρξη της σχολικής χρονιάς</w:t>
      </w:r>
      <w:r w:rsidR="00F82192" w:rsidRPr="00930A32">
        <w:rPr>
          <w:rFonts w:asciiTheme="minorHAnsi" w:hAnsiTheme="minorHAnsi" w:cstheme="minorHAnsi"/>
          <w:sz w:val="22"/>
          <w:szCs w:val="22"/>
        </w:rPr>
        <w:t xml:space="preserve">. Στο </w:t>
      </w:r>
      <w:r w:rsidRPr="00930A32">
        <w:rPr>
          <w:rFonts w:asciiTheme="minorHAnsi" w:hAnsiTheme="minorHAnsi" w:cstheme="minorHAnsi"/>
          <w:sz w:val="22"/>
          <w:szCs w:val="22"/>
        </w:rPr>
        <w:t>6</w:t>
      </w:r>
      <w:r w:rsidR="00D40109" w:rsidRPr="00930A32">
        <w:rPr>
          <w:rFonts w:asciiTheme="minorHAnsi" w:hAnsiTheme="minorHAnsi" w:cstheme="minorHAnsi"/>
          <w:sz w:val="22"/>
          <w:szCs w:val="22"/>
        </w:rPr>
        <w:t>0</w:t>
      </w:r>
      <w:r w:rsidR="00F82192" w:rsidRPr="00930A32">
        <w:rPr>
          <w:rFonts w:asciiTheme="minorHAnsi" w:hAnsiTheme="minorHAnsi" w:cstheme="minorHAnsi"/>
          <w:sz w:val="22"/>
          <w:szCs w:val="22"/>
        </w:rPr>
        <w:t>% των σχολείων προέκυψαν έκτακτα κενά (μεγαλύτερα των δύο εβδομάδων), κατά τη διάρκεια της σχολικής χρον</w:t>
      </w:r>
      <w:r w:rsidRPr="00930A32">
        <w:rPr>
          <w:rFonts w:asciiTheme="minorHAnsi" w:hAnsiTheme="minorHAnsi" w:cstheme="minorHAnsi"/>
          <w:sz w:val="22"/>
          <w:szCs w:val="22"/>
        </w:rPr>
        <w:t>ιάς</w:t>
      </w:r>
      <w:r w:rsidR="00F82192" w:rsidRPr="00930A32">
        <w:rPr>
          <w:rFonts w:asciiTheme="minorHAnsi" w:hAnsiTheme="minorHAnsi" w:cstheme="minorHAnsi"/>
          <w:sz w:val="22"/>
          <w:szCs w:val="22"/>
        </w:rPr>
        <w:t xml:space="preserve">. Το </w:t>
      </w:r>
      <w:r w:rsidR="00D40109" w:rsidRPr="00930A32">
        <w:rPr>
          <w:rFonts w:asciiTheme="minorHAnsi" w:hAnsiTheme="minorHAnsi" w:cstheme="minorHAnsi"/>
          <w:sz w:val="22"/>
          <w:szCs w:val="22"/>
        </w:rPr>
        <w:t>40</w:t>
      </w:r>
      <w:r w:rsidR="00F82192" w:rsidRPr="00930A32">
        <w:rPr>
          <w:rFonts w:asciiTheme="minorHAnsi" w:hAnsiTheme="minorHAnsi" w:cstheme="minorHAnsi"/>
          <w:sz w:val="22"/>
          <w:szCs w:val="22"/>
        </w:rPr>
        <w:t>% των κενών αυτών καλύφθηκαν είτε αργοπορημένα είτε ποτέ. Το γεγονός αυτό μεγέθυνε το φαινόμενο της απλήρωτης διδακτικής εργασίας.</w:t>
      </w:r>
    </w:p>
    <w:p w14:paraId="32388D9B" w14:textId="210C93C8" w:rsidR="00712CE7" w:rsidRPr="00930A32" w:rsidRDefault="00D40109" w:rsidP="00D40109">
      <w:pPr>
        <w:pStyle w:val="a3"/>
        <w:ind w:right="-23"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Σύμφωνα με </w:t>
      </w:r>
      <w:r w:rsidR="0087656E" w:rsidRPr="00930A32">
        <w:rPr>
          <w:rFonts w:asciiTheme="minorHAnsi" w:hAnsiTheme="minorHAnsi" w:cstheme="minorHAnsi"/>
          <w:sz w:val="22"/>
          <w:szCs w:val="22"/>
        </w:rPr>
        <w:t>τις συστάσεις του ΟΗΕ για την εκπαίδευση, οι</w:t>
      </w:r>
      <w:r w:rsidRPr="00930A32">
        <w:rPr>
          <w:rFonts w:asciiTheme="minorHAnsi" w:hAnsiTheme="minorHAnsi" w:cstheme="minorHAnsi"/>
          <w:sz w:val="22"/>
          <w:szCs w:val="22"/>
        </w:rPr>
        <w:t xml:space="preserve"> κυβερνήσεις θα πρέπει να αναπτύξουν σαφείς πολιτικές για την υποστήριξη όλων των εκπαιδευτικών </w:t>
      </w:r>
      <w:r w:rsidR="0087656E" w:rsidRPr="00930A32">
        <w:rPr>
          <w:rFonts w:asciiTheme="minorHAnsi" w:hAnsiTheme="minorHAnsi" w:cstheme="minorHAnsi"/>
          <w:sz w:val="22"/>
          <w:szCs w:val="22"/>
        </w:rPr>
        <w:t xml:space="preserve">και ιδιαίτερα αυτών που εργάζονται με ευάλωτες κοινωνικές ομάδες και σε απομακρυσμένες περιοχές. Αυτές οι </w:t>
      </w:r>
      <w:r w:rsidRPr="00930A32">
        <w:rPr>
          <w:rFonts w:asciiTheme="minorHAnsi" w:hAnsiTheme="minorHAnsi" w:cstheme="minorHAnsi"/>
          <w:sz w:val="22"/>
          <w:szCs w:val="22"/>
        </w:rPr>
        <w:t xml:space="preserve">πολιτικές θα πρέπει να στοχεύουν στην παροχή κατάλληλης υποστήριξης, να προάγουν την ευημερία των </w:t>
      </w:r>
      <w:r w:rsidR="0087656E" w:rsidRPr="00930A32">
        <w:rPr>
          <w:rFonts w:asciiTheme="minorHAnsi" w:hAnsiTheme="minorHAnsi" w:cstheme="minorHAnsi"/>
          <w:sz w:val="22"/>
          <w:szCs w:val="22"/>
        </w:rPr>
        <w:t xml:space="preserve">μαθητών και των </w:t>
      </w:r>
      <w:r w:rsidRPr="00930A32">
        <w:rPr>
          <w:rFonts w:asciiTheme="minorHAnsi" w:hAnsiTheme="minorHAnsi" w:cstheme="minorHAnsi"/>
          <w:sz w:val="22"/>
          <w:szCs w:val="22"/>
        </w:rPr>
        <w:t xml:space="preserve">εκπαιδευτικών αντιμετωπίζοντας τις σωματικές, συναισθηματικές και ψυχοκοινωνικές τους ανάγκες. </w:t>
      </w:r>
    </w:p>
    <w:p w14:paraId="602FE74D" w14:textId="737EF5ED" w:rsidR="0059282D" w:rsidRDefault="0059282D" w:rsidP="00A85F0D">
      <w:pPr>
        <w:widowControl/>
        <w:autoSpaceDE/>
        <w:autoSpaceDN/>
        <w:ind w:firstLine="142"/>
        <w:rPr>
          <w:rFonts w:asciiTheme="minorHAnsi" w:eastAsia="Calibri" w:hAnsiTheme="minorHAnsi" w:cstheme="minorHAnsi"/>
          <w:b/>
          <w:kern w:val="2"/>
          <w14:ligatures w14:val="standardContextual"/>
        </w:rPr>
      </w:pPr>
    </w:p>
    <w:p w14:paraId="68AD793C" w14:textId="77777777" w:rsidR="00F218EC" w:rsidRPr="00136E37" w:rsidRDefault="00F218EC" w:rsidP="00A85F0D">
      <w:pPr>
        <w:widowControl/>
        <w:autoSpaceDE/>
        <w:autoSpaceDN/>
        <w:ind w:firstLine="142"/>
        <w:rPr>
          <w:rFonts w:asciiTheme="minorHAnsi" w:eastAsia="Calibri" w:hAnsiTheme="minorHAnsi" w:cstheme="minorHAnsi"/>
          <w:b/>
          <w:kern w:val="2"/>
          <w14:ligatures w14:val="standardContextual"/>
        </w:rPr>
      </w:pPr>
    </w:p>
    <w:p w14:paraId="2D9D12A4" w14:textId="7F14E8B2" w:rsidR="00D370FD" w:rsidRPr="00A85F0D" w:rsidRDefault="00D370FD" w:rsidP="00A85F0D">
      <w:pPr>
        <w:widowControl/>
        <w:autoSpaceDE/>
        <w:autoSpaceDN/>
        <w:ind w:firstLine="142"/>
        <w:rPr>
          <w:rFonts w:asciiTheme="minorHAnsi" w:eastAsia="Calibri" w:hAnsiTheme="minorHAnsi" w:cstheme="minorHAnsi"/>
          <w:kern w:val="2"/>
          <w14:ligatures w14:val="standardContextual"/>
        </w:rPr>
      </w:pPr>
      <w:r w:rsidRPr="00930A32">
        <w:rPr>
          <w:rFonts w:asciiTheme="minorHAnsi" w:eastAsia="Calibri" w:hAnsiTheme="minorHAnsi" w:cstheme="minorHAnsi"/>
          <w:b/>
          <w:color w:val="FF0000"/>
          <w:kern w:val="2"/>
          <w14:ligatures w14:val="standardContextual"/>
        </w:rPr>
        <w:t>Β.1.3 Σχέσεις   μεταξύ   μαθητών / μαθητριών (</w:t>
      </w:r>
      <w:r w:rsidRPr="00930A32">
        <w:rPr>
          <w:rFonts w:asciiTheme="minorHAnsi" w:eastAsia="Calibri" w:hAnsiTheme="minorHAnsi" w:cstheme="minorHAnsi"/>
          <w:b/>
          <w:bCs/>
          <w:color w:val="FF0000"/>
          <w:kern w:val="2"/>
          <w14:ligatures w14:val="standardContextual"/>
        </w:rPr>
        <w:t>Βαθμός</w:t>
      </w:r>
      <w:r w:rsidRPr="00930A32">
        <w:rPr>
          <w:rFonts w:asciiTheme="minorHAnsi" w:eastAsia="Calibri" w:hAnsiTheme="minorHAnsi" w:cstheme="minorHAnsi"/>
          <w:b/>
          <w:color w:val="FF0000"/>
          <w:kern w:val="2"/>
          <w14:ligatures w14:val="standardContextual"/>
        </w:rPr>
        <w:t>: 4)</w:t>
      </w:r>
    </w:p>
    <w:p w14:paraId="7365D3D5" w14:textId="58B0D5E8" w:rsidR="00637848"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 xml:space="preserve">Στην εκδήλωση </w:t>
      </w:r>
      <w:r w:rsidRPr="00930A32">
        <w:rPr>
          <w:rFonts w:asciiTheme="minorHAnsi" w:eastAsia="Calibri" w:hAnsiTheme="minorHAnsi" w:cstheme="minorHAnsi"/>
          <w:b/>
          <w:bCs/>
          <w:i/>
          <w:iCs/>
          <w:kern w:val="2"/>
          <w14:ligatures w14:val="standardContextual"/>
        </w:rPr>
        <w:t xml:space="preserve">«Μαθαίνοντας με τις συνεργατικές παιδαγωγικές. Διαδικασίες και εργαλεία για το σχολείο», </w:t>
      </w:r>
      <w:r w:rsidRPr="00930A32">
        <w:rPr>
          <w:rFonts w:asciiTheme="minorHAnsi" w:eastAsia="Calibri" w:hAnsiTheme="minorHAnsi" w:cstheme="minorHAnsi"/>
          <w:kern w:val="2"/>
          <w14:ligatures w14:val="standardContextual"/>
        </w:rPr>
        <w:t xml:space="preserve">που πραγματοποιήθηκε στις 10.03.2024 </w:t>
      </w:r>
      <w:r w:rsidRPr="003A298A">
        <w:rPr>
          <w:rFonts w:asciiTheme="minorHAnsi" w:eastAsia="Calibri" w:hAnsiTheme="minorHAnsi" w:cstheme="minorHAnsi"/>
          <w:color w:val="FF0000"/>
          <w:kern w:val="2"/>
          <w14:ligatures w14:val="standardContextual"/>
        </w:rPr>
        <w:t xml:space="preserve"> </w:t>
      </w:r>
      <w:r w:rsidRPr="00930A32">
        <w:rPr>
          <w:rFonts w:asciiTheme="minorHAnsi" w:eastAsia="Calibri" w:hAnsiTheme="minorHAnsi" w:cstheme="minorHAnsi"/>
          <w:color w:val="00B0F0"/>
          <w:kern w:val="2"/>
          <w14:ligatures w14:val="standardContextual"/>
        </w:rPr>
        <w:t>(</w:t>
      </w:r>
      <w:hyperlink r:id="rId13" w:history="1">
        <w:r w:rsidR="00F218EC" w:rsidRPr="00B94A30">
          <w:rPr>
            <w:rStyle w:val="-"/>
            <w:rFonts w:asciiTheme="minorHAnsi" w:eastAsia="Calibri" w:hAnsiTheme="minorHAnsi" w:cstheme="minorHAnsi"/>
            <w:kern w:val="2"/>
            <w14:ligatures w14:val="standardContextual"/>
          </w:rPr>
          <w:t>https://youtube.com/live/J4v1IuTkDdY?feature=share</w:t>
        </w:r>
      </w:hyperlink>
      <w:r w:rsidR="00F218EC">
        <w:rPr>
          <w:rFonts w:asciiTheme="minorHAnsi" w:eastAsia="Calibri" w:hAnsiTheme="minorHAnsi" w:cstheme="minorHAnsi"/>
          <w:color w:val="00B0F0"/>
          <w:kern w:val="2"/>
          <w14:ligatures w14:val="standardContextual"/>
        </w:rPr>
        <w:t xml:space="preserve"> </w:t>
      </w:r>
      <w:r w:rsidRPr="00930A32">
        <w:rPr>
          <w:rFonts w:asciiTheme="minorHAnsi" w:eastAsia="Calibri" w:hAnsiTheme="minorHAnsi" w:cstheme="minorHAnsi"/>
          <w:color w:val="00B0F0"/>
          <w:kern w:val="2"/>
          <w14:ligatures w14:val="standardContextual"/>
        </w:rPr>
        <w:t xml:space="preserve">) </w:t>
      </w:r>
      <w:r w:rsidR="00637848">
        <w:rPr>
          <w:rFonts w:asciiTheme="minorHAnsi" w:eastAsia="Calibri" w:hAnsiTheme="minorHAnsi" w:cstheme="minorHAnsi"/>
          <w:kern w:val="2"/>
          <w14:ligatures w14:val="standardContextual"/>
        </w:rPr>
        <w:t>και η οποία εκδόθηκε σε</w:t>
      </w:r>
    </w:p>
    <w:p w14:paraId="05C6A928" w14:textId="3C8D4796"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 xml:space="preserve">ηλεκτρονική έκδοση </w:t>
      </w:r>
      <w:hyperlink r:id="rId14" w:history="1">
        <w:r w:rsidR="00F218EC" w:rsidRPr="00B94A30">
          <w:rPr>
            <w:rStyle w:val="-"/>
            <w:rFonts w:asciiTheme="minorHAnsi" w:eastAsia="Calibri" w:hAnsiTheme="minorHAnsi" w:cstheme="minorHAnsi"/>
            <w:kern w:val="2"/>
            <w:sz w:val="18"/>
            <w14:ligatures w14:val="standardContextual"/>
          </w:rPr>
          <w:t>http://doe.gr/wp-content/uploads/2024/05/%CE%A0%CE%A1%CE%91%CE%9A%CE%A4%CE%99%CE%9A%CE%91-10_3.pdf</w:t>
        </w:r>
      </w:hyperlink>
      <w:r w:rsidR="00F218EC">
        <w:rPr>
          <w:rFonts w:asciiTheme="minorHAnsi" w:eastAsia="Calibri" w:hAnsiTheme="minorHAnsi" w:cstheme="minorHAnsi"/>
          <w:color w:val="00B0F0"/>
          <w:kern w:val="2"/>
          <w:sz w:val="18"/>
          <w:u w:val="single"/>
          <w14:ligatures w14:val="standardContextual"/>
        </w:rPr>
        <w:t xml:space="preserve"> </w:t>
      </w:r>
      <w:r w:rsidRPr="00930A32">
        <w:rPr>
          <w:rFonts w:asciiTheme="minorHAnsi" w:eastAsia="Calibri" w:hAnsiTheme="minorHAnsi" w:cstheme="minorHAnsi"/>
          <w:kern w:val="2"/>
          <w:sz w:val="18"/>
          <w14:ligatures w14:val="standardContextual"/>
        </w:rPr>
        <w:t>,</w:t>
      </w:r>
      <w:r w:rsidRPr="00930A32">
        <w:rPr>
          <w:rFonts w:asciiTheme="minorHAnsi" w:eastAsia="Calibri" w:hAnsiTheme="minorHAnsi" w:cstheme="minorHAnsi"/>
          <w:color w:val="00B0F0"/>
          <w:kern w:val="2"/>
          <w:sz w:val="18"/>
          <w14:ligatures w14:val="standardContextual"/>
        </w:rPr>
        <w:t xml:space="preserve"> </w:t>
      </w:r>
      <w:r w:rsidRPr="00930A32">
        <w:rPr>
          <w:rFonts w:asciiTheme="minorHAnsi" w:eastAsia="Calibri" w:hAnsiTheme="minorHAnsi" w:cstheme="minorHAnsi"/>
          <w:kern w:val="2"/>
          <w14:ligatures w14:val="standardContextual"/>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σύνολο των σχέσεων που διαμορφώνονται στη σχολική αίθουσα, τόσο μεταξύ μαθητών/μαθητριών, όσο και μεταξύ μαθητών – εκπαιδευτικών. Αναδείχθηκαν:</w:t>
      </w:r>
    </w:p>
    <w:p w14:paraId="3154246C" w14:textId="77777777"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Σε αντιδιαστολή με την έννοια της συνέργειας, της εργασίας από κοινού, όπου υπάρχει επίσης αλληλεπίδραση μεταξύ των μελών της ομάδας, αλλά αυτό που συμβαίνει τελικά είναι ο διαμοιρασμός της δουλειάς και των υποχρεώσεων με βάση  τα ατομικά ταλέντα του καθενός/καθεμιάς. Στην περίπτωση της συνέργειας εκείνο που ενδιαφέρει είναι το αποτέλεσμα, ενώ η συνεργασία -στο πλαίσιο μιας συνεργατικής τάξης- είναι περισσότερο διαδικασία μάθησης. Οι μαθητές/μαθήτριες ανταλλάσσουν ιδέες και  θέτουν νέα ερωτήματα, δεν  ενδιαφέρει τόσο το αποτέλεσμα, δεν έχει τόσο σημασία το έργο καθαυτό αλλά ότι οι μαθητές φαίνεται να μαθαίνουν μέσα από τις εμπειρίες που αποκτούν καθώς συνεργάζονται σ’ αυτό το έργο.</w:t>
      </w:r>
    </w:p>
    <w:p w14:paraId="04060241" w14:textId="77777777"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 xml:space="preserve"> Η ανάδυση της συνεργασίας προκύπτει από την ανάγκη για υποστήριξη και αλληλοβοήθεια, ώστε να υπερνικηθούν αντικειμενικά εμπόδια και δυσκολίες. Οι μαθητές/μαθήτριες αλληλοϋποστηρίζονται και αλληλοβοηθούνται, εν τέλει συνεργάζονται, επιτελώντας την ίδια εργασία για να υπερβούν από κοινού τα εμπόδια και τις δυσκολίες. Οι ιδέες του ενός/μιας χρησιμεύουν στον άλλον/άλλην και αντιστρόφως. Ιδέες που, τις περισσότερες φορές, δεν θα είχαν αναπτυχθεί ποτέ εκτός των υλικών συνθηκών του πλαισίου της συνεργασίας. </w:t>
      </w:r>
    </w:p>
    <w:p w14:paraId="759121DF" w14:textId="77777777"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Η συνεργασία μπορεί να αναπτυχθεί μέσα από την αξιοποίηση των συγκρούσεων που προκύπτουν στο εσωτερικό μιας συνεργατικής τάξης. Η αμφισβήτηση των πεποιθήσεων των μαθητών/μαθητριών τους φέρνει αντιμέτωπους με τις ιδέες των άλλων. Πρόκειται για μια διαδικασία μέσω της οποίας προσεγγίζουν την γνώση καλύτερα και τη συγκρατούν για περισσότερο χρονικό διάστημα.</w:t>
      </w:r>
    </w:p>
    <w:p w14:paraId="5BCD52EF" w14:textId="77777777"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14:paraId="349CD6BF" w14:textId="6210E19D" w:rsidR="00637848"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 xml:space="preserve">Στην εκδήλωση </w:t>
      </w:r>
      <w:r w:rsidRPr="00930A32">
        <w:rPr>
          <w:rFonts w:asciiTheme="minorHAnsi" w:eastAsia="Calibri" w:hAnsiTheme="minorHAnsi" w:cstheme="minorHAnsi"/>
          <w:b/>
          <w:bCs/>
          <w:kern w:val="2"/>
          <w14:ligatures w14:val="standardContextual"/>
        </w:rPr>
        <w:t>«Οι απόψεις των εκπαιδευτικών για τις συνεργατικές μορφές</w:t>
      </w:r>
      <w:r w:rsidR="00076535" w:rsidRPr="00930A32">
        <w:rPr>
          <w:rFonts w:asciiTheme="minorHAnsi" w:eastAsia="Calibri" w:hAnsiTheme="minorHAnsi" w:cstheme="minorHAnsi"/>
          <w:b/>
          <w:bCs/>
          <w:kern w:val="2"/>
          <w14:ligatures w14:val="standardContextual"/>
        </w:rPr>
        <w:t xml:space="preserve"> </w:t>
      </w:r>
      <w:r w:rsidRPr="00930A32">
        <w:rPr>
          <w:rFonts w:asciiTheme="minorHAnsi" w:eastAsia="Calibri" w:hAnsiTheme="minorHAnsi" w:cstheme="minorHAnsi"/>
          <w:b/>
          <w:bCs/>
          <w:kern w:val="2"/>
          <w14:ligatures w14:val="standardContextual"/>
        </w:rPr>
        <w:t>διδασκαλίας και μάθησης. Ερευνητικά δεδομένα και επιστημονικές προσεγγίσεις»,</w:t>
      </w:r>
      <w:r w:rsidRPr="00930A32">
        <w:rPr>
          <w:rFonts w:asciiTheme="minorHAnsi" w:eastAsia="Calibri" w:hAnsiTheme="minorHAnsi" w:cstheme="minorHAnsi"/>
          <w:kern w:val="2"/>
          <w14:ligatures w14:val="standardContextual"/>
        </w:rPr>
        <w:t xml:space="preserve"> που </w:t>
      </w:r>
      <w:r w:rsidR="00930A32">
        <w:rPr>
          <w:rFonts w:asciiTheme="minorHAnsi" w:eastAsia="Calibri" w:hAnsiTheme="minorHAnsi" w:cstheme="minorHAnsi"/>
          <w:kern w:val="2"/>
          <w14:ligatures w14:val="standardContextual"/>
        </w:rPr>
        <w:t>πραγματοποιήθηκε στις 19.04.2024</w:t>
      </w:r>
      <w:r w:rsidRPr="00930A32">
        <w:rPr>
          <w:rFonts w:asciiTheme="minorHAnsi" w:eastAsia="Calibri" w:hAnsiTheme="minorHAnsi" w:cstheme="minorHAnsi"/>
          <w:kern w:val="2"/>
          <w14:ligatures w14:val="standardContextual"/>
        </w:rPr>
        <w:t xml:space="preserve">  </w:t>
      </w:r>
      <w:hyperlink r:id="rId15" w:history="1">
        <w:r w:rsidRPr="00930A32">
          <w:rPr>
            <w:rStyle w:val="-"/>
            <w:rFonts w:asciiTheme="minorHAnsi" w:eastAsia="Calibri" w:hAnsiTheme="minorHAnsi" w:cstheme="minorHAnsi"/>
            <w:color w:val="00B0F0"/>
            <w:kern w:val="2"/>
            <w:sz w:val="18"/>
            <w14:ligatures w14:val="standardContextual"/>
          </w:rPr>
          <w:t>https://www.youtube.com/watch?v=Tnr2SXW8O5g</w:t>
        </w:r>
      </w:hyperlink>
      <w:r w:rsidRPr="003A298A">
        <w:rPr>
          <w:rFonts w:asciiTheme="minorHAnsi" w:eastAsia="Calibri" w:hAnsiTheme="minorHAnsi" w:cstheme="minorHAnsi"/>
          <w:color w:val="FF0000"/>
          <w:kern w:val="2"/>
          <w14:ligatures w14:val="standardContextual"/>
        </w:rPr>
        <w:t xml:space="preserve">  </w:t>
      </w:r>
      <w:r w:rsidRPr="00930A32">
        <w:rPr>
          <w:rFonts w:asciiTheme="minorHAnsi" w:eastAsia="Calibri" w:hAnsiTheme="minorHAnsi" w:cstheme="minorHAnsi"/>
          <w:kern w:val="2"/>
          <w14:ligatures w14:val="standardContextual"/>
        </w:rPr>
        <w:t>και η οποί</w:t>
      </w:r>
      <w:r w:rsidR="00637848">
        <w:rPr>
          <w:rFonts w:asciiTheme="minorHAnsi" w:eastAsia="Calibri" w:hAnsiTheme="minorHAnsi" w:cstheme="minorHAnsi"/>
          <w:kern w:val="2"/>
          <w14:ligatures w14:val="standardContextual"/>
        </w:rPr>
        <w:t>α υπάρχει σε ηλεκτρονική έκδοση</w:t>
      </w:r>
      <w:r w:rsidR="00F218EC">
        <w:rPr>
          <w:rFonts w:asciiTheme="minorHAnsi" w:eastAsia="Calibri" w:hAnsiTheme="minorHAnsi" w:cstheme="minorHAnsi"/>
          <w:kern w:val="2"/>
          <w14:ligatures w14:val="standardContextual"/>
        </w:rPr>
        <w:t xml:space="preserve"> </w:t>
      </w:r>
    </w:p>
    <w:p w14:paraId="0DFA61FC" w14:textId="10CA3D21" w:rsidR="003A298A" w:rsidRPr="00930A32" w:rsidRDefault="00000000" w:rsidP="00637848">
      <w:pPr>
        <w:widowControl/>
        <w:autoSpaceDE/>
        <w:autoSpaceDN/>
        <w:ind w:firstLine="284"/>
        <w:jc w:val="both"/>
        <w:rPr>
          <w:rFonts w:asciiTheme="minorHAnsi" w:eastAsia="Calibri" w:hAnsiTheme="minorHAnsi" w:cstheme="minorHAnsi"/>
          <w:kern w:val="2"/>
          <w14:ligatures w14:val="standardContextual"/>
        </w:rPr>
      </w:pPr>
      <w:hyperlink r:id="rId16" w:history="1">
        <w:r w:rsidR="00F218EC" w:rsidRPr="00B94A30">
          <w:rPr>
            <w:rStyle w:val="-"/>
            <w:rFonts w:asciiTheme="minorHAnsi" w:eastAsia="Calibri" w:hAnsiTheme="minorHAnsi" w:cstheme="minorHAnsi"/>
            <w:kern w:val="2"/>
            <w14:ligatures w14:val="standardContextual"/>
          </w:rPr>
          <w:t>https://doe.gr/%cf%80%cf%81%ce%b1%ce%ba%cf%84%ce%b9%ce%ba%ce%ac-19-4-2024/</w:t>
        </w:r>
      </w:hyperlink>
      <w:r w:rsidR="00F218EC">
        <w:rPr>
          <w:rFonts w:asciiTheme="minorHAnsi" w:eastAsia="Calibri" w:hAnsiTheme="minorHAnsi" w:cstheme="minorHAnsi"/>
          <w:color w:val="00B0F0"/>
          <w:kern w:val="2"/>
          <w:u w:val="single"/>
          <w14:ligatures w14:val="standardContextual"/>
        </w:rPr>
        <w:t xml:space="preserve"> </w:t>
      </w:r>
      <w:r w:rsidR="003A298A" w:rsidRPr="00930A32">
        <w:rPr>
          <w:rFonts w:asciiTheme="minorHAnsi" w:eastAsia="Calibri" w:hAnsiTheme="minorHAnsi" w:cstheme="minorHAnsi"/>
          <w:color w:val="00B0F0"/>
          <w:kern w:val="2"/>
          <w14:ligatures w14:val="standardContextual"/>
        </w:rPr>
        <w:t xml:space="preserve"> </w:t>
      </w:r>
      <w:r w:rsidR="003A298A" w:rsidRPr="00930A32">
        <w:rPr>
          <w:rFonts w:asciiTheme="minorHAnsi" w:eastAsia="Calibri" w:hAnsiTheme="minorHAnsi" w:cstheme="minorHAnsi"/>
          <w:kern w:val="2"/>
          <w14:ligatures w14:val="standardContextual"/>
        </w:rPr>
        <w:t>παρουσιάστηκαν τα στοιχεία πανελλαδικής έρευνας αποτύπωσης των απόψεων των εκπαιδευτικών της πρωτοβάθμιας εκπαίδευσης για την ομαδοσυνεργατική διδασκαλία και μάθηση. Η έρευνα σχεδιάστηκε από τη Δ.Ο.Ε.  και διενεργήθηκε από τον Μάιο του 2023 έως τον Ιανουάριο του 2024 (πληροφορίες για την ταυτότητας της έρευνας στους παραπάνω συνδέσμους).</w:t>
      </w:r>
    </w:p>
    <w:p w14:paraId="598DAD21" w14:textId="77777777"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Από την έρευνα προκύπτουν τα εξής στοιχεία:</w:t>
      </w:r>
    </w:p>
    <w:p w14:paraId="2B37A7C0" w14:textId="0FB1F33E"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ab/>
        <w:t>Έξι (6) στους δέκα (10) εκπαιδευτικούς που συμμετείχαν στην έρευνα θεωρούν δυνατή την εφαρμογή ομαδοσυνεργατικών μορφών διδασκαλίας και μάθησης στο σχολείο. Ταυτόχρονα</w:t>
      </w:r>
      <w:r w:rsidR="00F90A3C">
        <w:rPr>
          <w:rFonts w:asciiTheme="minorHAnsi" w:eastAsia="Calibri" w:hAnsiTheme="minorHAnsi" w:cstheme="minorHAnsi"/>
          <w:kern w:val="2"/>
          <w14:ligatures w14:val="standardContextual"/>
        </w:rPr>
        <w:t>,</w:t>
      </w:r>
      <w:r w:rsidRPr="00930A32">
        <w:rPr>
          <w:rFonts w:asciiTheme="minorHAnsi" w:eastAsia="Calibri" w:hAnsiTheme="minorHAnsi" w:cstheme="minorHAnsi"/>
          <w:kern w:val="2"/>
          <w14:ligatures w14:val="standardContextual"/>
        </w:rPr>
        <w:t xml:space="preserve"> </w:t>
      </w:r>
      <w:r w:rsidR="00F90A3C">
        <w:rPr>
          <w:rFonts w:asciiTheme="minorHAnsi" w:eastAsia="Calibri" w:hAnsiTheme="minorHAnsi" w:cstheme="minorHAnsi"/>
          <w:kern w:val="2"/>
          <w14:ligatures w14:val="standardContextual"/>
        </w:rPr>
        <w:t>όμως,</w:t>
      </w:r>
      <w:r w:rsidRPr="00930A32">
        <w:rPr>
          <w:rFonts w:asciiTheme="minorHAnsi" w:eastAsia="Calibri" w:hAnsiTheme="minorHAnsi" w:cstheme="minorHAnsi"/>
          <w:kern w:val="2"/>
          <w14:ligatures w14:val="standardContextual"/>
        </w:rPr>
        <w:t xml:space="preserve"> αναφέρουν ότι οι κύριες δυσκολίες για την εφαρμογή ομαδοσυνεργατικών μεθόδων είναι ο όγκος της διδακτέας ύλης (92,19% των ερωτηθέντων), ο βαθμός δυσκολίας της διδακτέας ύλης (87,91%), ο πλήθος των μαθητών/μαθητριών στο τμήμα (82,09%), οι μικρές αίθουσες διδασκαλίας (80,58%) και οι συνεχείς εναλλαγές εκπαιδευτικών είτε από τάξη σε τάξη είτε στην ίδια την τάξη (71,21%). </w:t>
      </w:r>
    </w:p>
    <w:p w14:paraId="112B45A6" w14:textId="77777777"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Οι εκπαιδευτικοί αναγνωρίζουν ως σοβαρά εμπόδια κατά την υλοποίηση συνεργατικών μορφών μάθησης τον μεγάλο  αριθμό μαθητών ανά τμήμα (88,82%), τον όγκο της διδακτέας ύλης σε συνδυασμό με τον διαθέσιμο διδακτικό χρόνο (88,05%), τη διοικητική πίεση που τους ασκείται (81,44%) και τις συνθήκες ανταγωνισμού που καλλιεργεί το εκπαιδευτικό σύστημα.</w:t>
      </w:r>
    </w:p>
    <w:p w14:paraId="441B9D10" w14:textId="77777777" w:rsidR="003A298A" w:rsidRPr="00930A32" w:rsidRDefault="003A298A" w:rsidP="00637848">
      <w:pPr>
        <w:widowControl/>
        <w:autoSpaceDE/>
        <w:autoSpaceDN/>
        <w:ind w:firstLine="284"/>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kern w:val="2"/>
          <w14:ligatures w14:val="standardContextual"/>
        </w:rPr>
        <w:t>Ενδιαφέρον εύρημα αποτελεί η διαδεδομένη άποψη μεταξύ των εκπαιδευτικών ότι, σε ένα ευρύ φάσμα εφαρμογών όπως  η κοινωνική-συναισθηματική ανάπτυξη των μαθητών/μαθητριών, η επίλυση «κρίσεων», η δημιουργία κινήτρων, η κατανόηση εννοιών, η επίτευξη μαθησιακών στόχων και υψηλών επιδόσεων στις σχολικές εργασίες, οι ομαδοσυνεργατικές μορφές διδασκαλίας και μάθησης είναι πιο αποτελεσματικές από τις παραδοσιακές μορφές.</w:t>
      </w:r>
    </w:p>
    <w:p w14:paraId="6053847F" w14:textId="42A38CF3" w:rsidR="00D370FD" w:rsidRDefault="00D370FD" w:rsidP="00A85F0D">
      <w:pPr>
        <w:widowControl/>
        <w:autoSpaceDE/>
        <w:autoSpaceDN/>
        <w:ind w:firstLine="142"/>
        <w:jc w:val="both"/>
        <w:rPr>
          <w:rFonts w:asciiTheme="minorHAnsi" w:eastAsia="Calibri" w:hAnsiTheme="minorHAnsi" w:cstheme="minorHAnsi"/>
          <w:kern w:val="2"/>
          <w14:ligatures w14:val="standardContextual"/>
        </w:rPr>
      </w:pPr>
    </w:p>
    <w:p w14:paraId="17631D32" w14:textId="77777777" w:rsidR="00F218EC" w:rsidRPr="00930A32" w:rsidRDefault="00F218EC" w:rsidP="00A85F0D">
      <w:pPr>
        <w:widowControl/>
        <w:autoSpaceDE/>
        <w:autoSpaceDN/>
        <w:ind w:firstLine="142"/>
        <w:jc w:val="both"/>
        <w:rPr>
          <w:rFonts w:asciiTheme="minorHAnsi" w:eastAsia="Calibri" w:hAnsiTheme="minorHAnsi" w:cstheme="minorHAnsi"/>
          <w:kern w:val="2"/>
          <w14:ligatures w14:val="standardContextual"/>
        </w:rPr>
      </w:pPr>
    </w:p>
    <w:p w14:paraId="114CD1C5" w14:textId="77777777" w:rsidR="00712CE7" w:rsidRPr="00930A32" w:rsidRDefault="00584ECF" w:rsidP="00A85F0D">
      <w:pPr>
        <w:ind w:right="-23" w:firstLine="142"/>
        <w:jc w:val="both"/>
        <w:rPr>
          <w:rFonts w:asciiTheme="minorHAnsi" w:hAnsiTheme="minorHAnsi" w:cstheme="minorHAnsi"/>
          <w:b/>
        </w:rPr>
      </w:pPr>
      <w:r w:rsidRPr="00930A32">
        <w:rPr>
          <w:rFonts w:asciiTheme="minorHAnsi" w:hAnsiTheme="minorHAnsi" w:cstheme="minorHAnsi"/>
          <w:b/>
          <w:color w:val="FF0000"/>
        </w:rPr>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72F0A2B4" w14:textId="1867C12F" w:rsidR="00911622" w:rsidRPr="00930A32" w:rsidRDefault="00327445" w:rsidP="00911622">
      <w:pPr>
        <w:widowControl/>
        <w:autoSpaceDE/>
        <w:autoSpaceDN/>
        <w:ind w:firstLine="142"/>
        <w:jc w:val="both"/>
        <w:rPr>
          <w:rFonts w:asciiTheme="minorHAnsi" w:eastAsia="Calibri" w:hAnsiTheme="minorHAnsi" w:cstheme="minorHAnsi"/>
        </w:rPr>
      </w:pPr>
      <w:r w:rsidRPr="00930A32">
        <w:rPr>
          <w:rFonts w:asciiTheme="minorHAnsi" w:eastAsia="Calibri" w:hAnsiTheme="minorHAnsi" w:cstheme="minorHAnsi"/>
        </w:rPr>
        <w:t xml:space="preserve">Στην εκδήλωση που πραγματοποιήθηκε στις 10.03.2024  </w:t>
      </w:r>
      <w:hyperlink r:id="rId17" w:history="1">
        <w:r w:rsidRPr="00327445">
          <w:rPr>
            <w:rStyle w:val="-"/>
            <w:rFonts w:asciiTheme="minorHAnsi" w:eastAsia="Calibri" w:hAnsiTheme="minorHAnsi" w:cstheme="minorHAnsi"/>
            <w:sz w:val="20"/>
          </w:rPr>
          <w:t>https://youtube.com/live/J4v1IuTkDdY?feature=share</w:t>
        </w:r>
      </w:hyperlink>
      <w:r w:rsidRPr="00327445">
        <w:rPr>
          <w:rFonts w:asciiTheme="minorHAnsi" w:eastAsia="Calibri" w:hAnsiTheme="minorHAnsi" w:cstheme="minorHAnsi"/>
          <w:sz w:val="20"/>
        </w:rPr>
        <w:t xml:space="preserve"> </w:t>
      </w:r>
      <w:r w:rsidRPr="00327445">
        <w:rPr>
          <w:rFonts w:asciiTheme="minorHAnsi" w:eastAsia="Calibri" w:hAnsiTheme="minorHAnsi" w:cstheme="minorHAnsi"/>
        </w:rPr>
        <w:t xml:space="preserve"> </w:t>
      </w:r>
      <w:r w:rsidRPr="00930A32">
        <w:rPr>
          <w:rFonts w:asciiTheme="minorHAnsi" w:eastAsia="Calibri" w:hAnsiTheme="minorHAnsi" w:cstheme="minorHAnsi"/>
        </w:rPr>
        <w:t xml:space="preserve">και η οποία εκδόθηκε </w:t>
      </w:r>
      <w:hyperlink r:id="rId18" w:history="1">
        <w:r w:rsidRPr="00930A32">
          <w:rPr>
            <w:rStyle w:val="-"/>
            <w:rFonts w:asciiTheme="minorHAnsi" w:eastAsia="Calibri" w:hAnsiTheme="minorHAnsi" w:cstheme="minorHAnsi"/>
            <w:sz w:val="18"/>
            <w:szCs w:val="18"/>
          </w:rPr>
          <w:t>http://doe.gr/wp-content/uploads/2024/05/%CE%A0%CE%A1%CE%91%CE%9A%CE%A4%CE%99%CE%9A%CE%91-10_3.pdf</w:t>
        </w:r>
      </w:hyperlink>
      <w:r w:rsidRPr="00930A32">
        <w:rPr>
          <w:rFonts w:asciiTheme="minorHAnsi" w:eastAsia="Calibri" w:hAnsiTheme="minorHAnsi" w:cstheme="minorHAnsi"/>
          <w:sz w:val="18"/>
          <w:szCs w:val="18"/>
          <w:u w:val="single"/>
        </w:rPr>
        <w:t xml:space="preserve"> </w:t>
      </w:r>
      <w:r w:rsidRPr="00930A32">
        <w:rPr>
          <w:rFonts w:asciiTheme="minorHAnsi" w:eastAsia="Calibri" w:hAnsiTheme="minorHAnsi" w:cstheme="minorHAnsi"/>
          <w:sz w:val="18"/>
          <w:szCs w:val="18"/>
        </w:rPr>
        <w:t>,</w:t>
      </w:r>
      <w:r>
        <w:rPr>
          <w:rFonts w:asciiTheme="minorHAnsi" w:eastAsia="Calibri" w:hAnsiTheme="minorHAnsi" w:cstheme="minorHAnsi"/>
          <w:sz w:val="20"/>
        </w:rPr>
        <w:t xml:space="preserve"> </w:t>
      </w:r>
      <w:r w:rsidRPr="00930A32">
        <w:rPr>
          <w:rFonts w:asciiTheme="minorHAnsi" w:eastAsia="Calibri" w:hAnsiTheme="minorHAnsi" w:cstheme="minorHAnsi"/>
          <w:sz w:val="20"/>
        </w:rPr>
        <w:t xml:space="preserve">καθώς και </w:t>
      </w:r>
      <w:r w:rsidRPr="00930A32">
        <w:rPr>
          <w:rFonts w:asciiTheme="minorHAnsi" w:eastAsia="Calibri" w:hAnsiTheme="minorHAnsi" w:cstheme="minorHAnsi"/>
        </w:rPr>
        <w:t>σ</w:t>
      </w:r>
      <w:r w:rsidR="00B0030F" w:rsidRPr="00930A32">
        <w:rPr>
          <w:rFonts w:asciiTheme="minorHAnsi" w:eastAsia="Calibri" w:hAnsiTheme="minorHAnsi" w:cstheme="minorHAnsi"/>
        </w:rPr>
        <w:t xml:space="preserve">την εκδήλωση που πραγματοποιήθηκε στις </w:t>
      </w:r>
      <w:r w:rsidRPr="00930A32">
        <w:rPr>
          <w:rFonts w:asciiTheme="minorHAnsi" w:eastAsia="Calibri" w:hAnsiTheme="minorHAnsi" w:cstheme="minorHAnsi"/>
        </w:rPr>
        <w:t>21</w:t>
      </w:r>
      <w:r w:rsidR="00B0030F" w:rsidRPr="00930A32">
        <w:rPr>
          <w:rFonts w:asciiTheme="minorHAnsi" w:eastAsia="Calibri" w:hAnsiTheme="minorHAnsi" w:cstheme="minorHAnsi"/>
        </w:rPr>
        <w:t>.0</w:t>
      </w:r>
      <w:r w:rsidRPr="00930A32">
        <w:rPr>
          <w:rFonts w:asciiTheme="minorHAnsi" w:eastAsia="Calibri" w:hAnsiTheme="minorHAnsi" w:cstheme="minorHAnsi"/>
        </w:rPr>
        <w:t>4</w:t>
      </w:r>
      <w:r w:rsidR="00B0030F" w:rsidRPr="00930A32">
        <w:rPr>
          <w:rFonts w:asciiTheme="minorHAnsi" w:eastAsia="Calibri" w:hAnsiTheme="minorHAnsi" w:cstheme="minorHAnsi"/>
        </w:rPr>
        <w:t>.202</w:t>
      </w:r>
      <w:r w:rsidRPr="00930A32">
        <w:rPr>
          <w:rFonts w:asciiTheme="minorHAnsi" w:eastAsia="Calibri" w:hAnsiTheme="minorHAnsi" w:cstheme="minorHAnsi"/>
        </w:rPr>
        <w:t>4</w:t>
      </w:r>
      <w:r w:rsidR="00B0030F" w:rsidRPr="00930A32">
        <w:rPr>
          <w:rFonts w:asciiTheme="minorHAnsi" w:eastAsia="Calibri" w:hAnsiTheme="minorHAnsi" w:cstheme="minorHAnsi"/>
        </w:rPr>
        <w:t xml:space="preserve"> </w:t>
      </w:r>
      <w:hyperlink r:id="rId19" w:history="1">
        <w:r w:rsidRPr="00930A32">
          <w:rPr>
            <w:rStyle w:val="-"/>
            <w:rFonts w:asciiTheme="minorHAnsi" w:hAnsiTheme="minorHAnsi" w:cstheme="minorHAnsi"/>
            <w:sz w:val="18"/>
          </w:rPr>
          <w:t>https://youtube.com/live/BCEssXZJNfo?feature=share</w:t>
        </w:r>
      </w:hyperlink>
      <w:r>
        <w:t xml:space="preserve"> </w:t>
      </w:r>
      <w:r w:rsidR="00B0030F" w:rsidRPr="00A85F0D">
        <w:rPr>
          <w:rFonts w:asciiTheme="minorHAnsi" w:eastAsia="Calibri" w:hAnsiTheme="minorHAnsi" w:cstheme="minorHAnsi"/>
          <w:color w:val="002060"/>
        </w:rPr>
        <w:t xml:space="preserve">  </w:t>
      </w:r>
      <w:r w:rsidR="00B0030F" w:rsidRPr="00930A32">
        <w:rPr>
          <w:rFonts w:asciiTheme="minorHAnsi" w:eastAsia="Calibri" w:hAnsiTheme="minorHAnsi" w:cstheme="minorHAnsi"/>
        </w:rPr>
        <w:t xml:space="preserve">και η οποία εκδόθηκε </w:t>
      </w:r>
      <w:r w:rsidR="00807041" w:rsidRPr="00930A32">
        <w:rPr>
          <w:rFonts w:asciiTheme="minorHAnsi" w:eastAsia="Calibri" w:hAnsiTheme="minorHAnsi" w:cstheme="minorHAnsi"/>
        </w:rPr>
        <w:t>ηλεκτρονικά</w:t>
      </w:r>
      <w:r w:rsidR="00B0030F" w:rsidRPr="00930A32">
        <w:rPr>
          <w:rFonts w:asciiTheme="minorHAnsi" w:eastAsia="Calibri" w:hAnsiTheme="minorHAnsi" w:cstheme="minorHAnsi"/>
        </w:rPr>
        <w:t xml:space="preserve"> </w:t>
      </w:r>
      <w:r w:rsidR="00B0030F" w:rsidRPr="00A85F0D">
        <w:rPr>
          <w:rFonts w:asciiTheme="minorHAnsi" w:eastAsia="Calibri" w:hAnsiTheme="minorHAnsi" w:cstheme="minorHAnsi"/>
          <w:color w:val="002060"/>
        </w:rPr>
        <w:t>(</w:t>
      </w:r>
      <w:hyperlink r:id="rId20" w:history="1">
        <w:r w:rsidRPr="000871DC">
          <w:rPr>
            <w:rStyle w:val="-"/>
            <w:rFonts w:ascii="Calibri" w:eastAsia="Times New Roman" w:hAnsi="Calibri" w:cs="Calibri"/>
            <w:sz w:val="18"/>
            <w:lang w:eastAsia="el-GR"/>
          </w:rPr>
          <w:t>https://doe.gr/%CF%80%CF%81%CE%B1%CE%BA%CF%84%CE%B9%CE%BA%CE%AC-21-4-2024/</w:t>
        </w:r>
      </w:hyperlink>
      <w:r w:rsidR="00B0030F" w:rsidRPr="00A85F0D">
        <w:rPr>
          <w:rFonts w:asciiTheme="minorHAnsi" w:eastAsia="Calibri" w:hAnsiTheme="minorHAnsi" w:cstheme="minorHAnsi"/>
          <w:color w:val="002060"/>
        </w:rPr>
        <w:t xml:space="preserve">) </w:t>
      </w:r>
      <w:r w:rsidR="00B0030F" w:rsidRPr="00930A32">
        <w:rPr>
          <w:rFonts w:asciiTheme="minorHAnsi" w:eastAsia="Calibri" w:hAnsiTheme="minorHAnsi" w:cstheme="minorHAnsi"/>
        </w:rPr>
        <w:t xml:space="preserve">παρουσιάστηκαν σημαντικές απόψεις και ευρήματα έρευνας </w:t>
      </w:r>
      <w:r w:rsidR="00911622" w:rsidRPr="00930A32">
        <w:rPr>
          <w:rFonts w:asciiTheme="minorHAnsi" w:eastAsia="Calibri" w:hAnsiTheme="minorHAnsi" w:cstheme="minorHAnsi"/>
        </w:rPr>
        <w:t>κυρίως για τους παράγοντες που διαμορφώνουν τις σχέσεις στο σχολείο, τόσο μεταξύ μαθητών – μαθητριών, όσο και μεταξύ μαθητών – εκπαιδευτικών. Συγκεκριμένα:</w:t>
      </w:r>
    </w:p>
    <w:p w14:paraId="149EC50F" w14:textId="1459287D" w:rsidR="00911622" w:rsidRPr="00930A32" w:rsidRDefault="00911622" w:rsidP="00911622">
      <w:pPr>
        <w:widowControl/>
        <w:autoSpaceDE/>
        <w:autoSpaceDN/>
        <w:jc w:val="both"/>
        <w:rPr>
          <w:rFonts w:asciiTheme="minorHAnsi" w:eastAsia="Calibri" w:hAnsiTheme="minorHAnsi" w:cstheme="minorHAnsi"/>
        </w:rPr>
      </w:pPr>
      <w:r w:rsidRPr="00930A32">
        <w:rPr>
          <w:rFonts w:asciiTheme="minorHAnsi" w:eastAsia="Calibri" w:hAnsiTheme="minorHAnsi" w:cstheme="minorHAnsi"/>
        </w:rPr>
        <w:t xml:space="preserve">  Οι σχέσεις αποτελούν μια σύνθετη, πολυεπίπεδη και δυναμική διαδικασία, </w:t>
      </w:r>
      <w:r w:rsidR="00807041" w:rsidRPr="00930A32">
        <w:rPr>
          <w:rFonts w:asciiTheme="minorHAnsi" w:eastAsia="Calibri" w:hAnsiTheme="minorHAnsi" w:cstheme="minorHAnsi"/>
        </w:rPr>
        <w:t>που</w:t>
      </w:r>
      <w:r w:rsidRPr="00930A32">
        <w:rPr>
          <w:rFonts w:asciiTheme="minorHAnsi" w:eastAsia="Calibri" w:hAnsiTheme="minorHAnsi" w:cstheme="minorHAnsi"/>
        </w:rPr>
        <w:t xml:space="preserve"> συντελούνται και διαμορφώνονται  στον πολυεπίπεδο χώρο του σχολείου</w:t>
      </w:r>
      <w:r w:rsidR="00807041" w:rsidRPr="00930A32">
        <w:rPr>
          <w:rFonts w:asciiTheme="minorHAnsi" w:eastAsia="Calibri" w:hAnsiTheme="minorHAnsi" w:cstheme="minorHAnsi"/>
        </w:rPr>
        <w:t>,</w:t>
      </w:r>
      <w:r w:rsidRPr="00930A32">
        <w:rPr>
          <w:rFonts w:asciiTheme="minorHAnsi" w:eastAsia="Calibri" w:hAnsiTheme="minorHAnsi" w:cstheme="minorHAnsi"/>
        </w:rPr>
        <w:t xml:space="preserve">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w:t>
      </w:r>
      <w:r w:rsidR="00807041" w:rsidRPr="00930A32">
        <w:rPr>
          <w:rFonts w:asciiTheme="minorHAnsi" w:eastAsia="Calibri" w:hAnsiTheme="minorHAnsi" w:cstheme="minorHAnsi"/>
        </w:rPr>
        <w:t xml:space="preserve">Διαμεσολαβούνται από πολιτικές, έχουν </w:t>
      </w:r>
      <w:r w:rsidRPr="00930A32">
        <w:rPr>
          <w:rFonts w:asciiTheme="minorHAnsi" w:eastAsia="Calibri" w:hAnsiTheme="minorHAnsi" w:cstheme="minorHAnsi"/>
        </w:rPr>
        <w:t>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μαθητών/τριων.</w:t>
      </w:r>
    </w:p>
    <w:p w14:paraId="080D8F63" w14:textId="499CA3E3" w:rsidR="00475B00" w:rsidRPr="00930A32" w:rsidRDefault="00911622" w:rsidP="00475B00">
      <w:pPr>
        <w:widowControl/>
        <w:autoSpaceDE/>
        <w:rPr>
          <w:rFonts w:asciiTheme="minorHAnsi" w:eastAsia="Calibri" w:hAnsiTheme="minorHAnsi" w:cstheme="minorHAnsi"/>
        </w:rPr>
      </w:pPr>
      <w:r w:rsidRPr="00930A32">
        <w:rPr>
          <w:rFonts w:asciiTheme="minorHAnsi" w:eastAsia="Calibri" w:hAnsiTheme="minorHAnsi" w:cstheme="minorHAnsi"/>
        </w:rPr>
        <w:t xml:space="preserve">  Όπως επισημαίνεται στην έρευνα της ΔΟΕ: </w:t>
      </w:r>
      <w:hyperlink r:id="rId21" w:history="1">
        <w:r w:rsidRPr="00911622">
          <w:rPr>
            <w:rStyle w:val="-"/>
            <w:rFonts w:asciiTheme="minorHAnsi" w:eastAsia="Calibri" w:hAnsiTheme="minorHAnsi" w:cstheme="minorHAnsi"/>
            <w:sz w:val="18"/>
          </w:rPr>
          <w:t>https://docs.google.com/forms/d/e/1FAIpQLSfHC7XQZV01sHwxNPYzqMyAoN3Uydg7HEo8VGJqbMmgO0Ddxg/viewform?usp=sf_link</w:t>
        </w:r>
      </w:hyperlink>
      <w:r w:rsidRPr="00911622">
        <w:rPr>
          <w:rFonts w:asciiTheme="minorHAnsi" w:eastAsia="Calibri" w:hAnsiTheme="minorHAnsi" w:cstheme="minorHAnsi"/>
          <w:color w:val="002060"/>
          <w:sz w:val="18"/>
        </w:rPr>
        <w:t xml:space="preserve"> </w:t>
      </w:r>
      <w:r w:rsidRPr="00930A32">
        <w:rPr>
          <w:rFonts w:asciiTheme="minorHAnsi" w:eastAsia="Calibri" w:hAnsiTheme="minorHAnsi" w:cstheme="minorHAnsi"/>
        </w:rPr>
        <w:t>οι σχέσεις εκπαιδευτικών - μαθητών δυσχεραίνονται:</w:t>
      </w:r>
      <w:r w:rsidR="00475B00" w:rsidRPr="00930A32">
        <w:rPr>
          <w:rFonts w:asciiTheme="minorHAnsi" w:eastAsia="Calibri" w:hAnsiTheme="minorHAnsi" w:cstheme="minorHAnsi"/>
        </w:rPr>
        <w:t>.</w:t>
      </w:r>
    </w:p>
    <w:p w14:paraId="0DCE884E" w14:textId="1F71562D" w:rsidR="00911622" w:rsidRPr="00930A32" w:rsidRDefault="00911622"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1. Από τον όγκο της ύλης και το αναλυτικό πρόγραμμα</w:t>
      </w:r>
      <w:r w:rsidR="00475B00" w:rsidRPr="00930A32">
        <w:rPr>
          <w:rFonts w:asciiTheme="minorHAnsi" w:eastAsia="Calibri" w:hAnsiTheme="minorHAnsi" w:cstheme="minorHAnsi"/>
        </w:rPr>
        <w:t>, όπως επισημαίνει το 85% των εκπαιδευτικών</w:t>
      </w:r>
      <w:r w:rsidRPr="00930A32">
        <w:rPr>
          <w:rFonts w:asciiTheme="minorHAnsi" w:eastAsia="Calibri" w:hAnsiTheme="minorHAnsi" w:cstheme="minorHAnsi"/>
        </w:rPr>
        <w:t>. Επιβεβαιώνεται η άποψη ότι το φορτωμένο αναλυτικό πρόγραμμα σε συνδυασμό με την τάση του εκπαιδευτικού μηχανισμού να χρεώνει στους μαθητές/τριες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14:paraId="474FC01F" w14:textId="1CF1E78A" w:rsidR="00911622" w:rsidRPr="00930A32" w:rsidRDefault="00911622" w:rsidP="00911622">
      <w:pPr>
        <w:widowControl/>
        <w:autoSpaceDE/>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rPr>
        <w:t>2. Από την καθημερινή πίεση των υπηρεσιακών υποχρεώσεων των εκπαιδευτικών και των υπόλοιπων δραστηριοτήτων που εμπεριέχει η καθημερινότητα του σχολείου, πέραν της διδασκαλίας</w:t>
      </w:r>
      <w:r w:rsidR="00807041" w:rsidRPr="00930A32">
        <w:rPr>
          <w:rFonts w:asciiTheme="minorHAnsi" w:eastAsia="Calibri" w:hAnsiTheme="minorHAnsi" w:cstheme="minorHAnsi"/>
        </w:rPr>
        <w:t xml:space="preserve"> (83%).</w:t>
      </w:r>
    </w:p>
    <w:p w14:paraId="598A5068" w14:textId="7CBA2C2A" w:rsidR="00911622" w:rsidRPr="00930A32" w:rsidRDefault="00911622"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3. Από το οικογενειακό περιβάλλον των μαθητών/τριων και πώς αυτό το περιβάλλον εμπλέκεται κάποιες φορές με απαιτήσεις και παρεμβάσεις στο έργο των εκπαιδευτικών.</w:t>
      </w:r>
    </w:p>
    <w:p w14:paraId="2A3B9C3F" w14:textId="0E32969A" w:rsidR="00911622" w:rsidRPr="00930A32" w:rsidRDefault="00911622"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4. Από τη διαφορετικότητα κάποιων μαθητών λόγω καταγωγής  και την απουσία αντισταθμιστικών και εξισωτικών πολιτικών υπέρ των  μαθητών/τριών που προέρχονται από τα κοινωνικά στρώματα που μειονεκτούν.</w:t>
      </w:r>
      <w:r w:rsidR="00807041" w:rsidRPr="00930A32">
        <w:rPr>
          <w:rFonts w:asciiTheme="minorHAnsi" w:eastAsia="Calibri" w:hAnsiTheme="minorHAnsi" w:cstheme="minorHAnsi"/>
        </w:rPr>
        <w:t xml:space="preserve">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14:paraId="4BE5D708" w14:textId="31362CC0" w:rsidR="00911622" w:rsidRPr="00930A32" w:rsidRDefault="00911622"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5. Από τους θεσμικούς παράγοντες που συνδέονται με πολιτικές του Υπουργείου. 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αυτοτέλειας.</w:t>
      </w:r>
    </w:p>
    <w:p w14:paraId="4B7725F2" w14:textId="64203990" w:rsidR="00911622" w:rsidRPr="00930A32" w:rsidRDefault="00911622" w:rsidP="00807041">
      <w:pPr>
        <w:widowControl/>
        <w:autoSpaceDE/>
        <w:jc w:val="both"/>
        <w:rPr>
          <w:rFonts w:asciiTheme="minorHAnsi" w:eastAsia="Calibri" w:hAnsiTheme="minorHAnsi" w:cstheme="minorHAnsi"/>
          <w:kern w:val="2"/>
          <w14:ligatures w14:val="standardContextual"/>
        </w:rPr>
      </w:pPr>
      <w:r w:rsidRPr="00930A32">
        <w:rPr>
          <w:rFonts w:asciiTheme="minorHAnsi" w:eastAsia="Calibri" w:hAnsiTheme="minorHAnsi" w:cstheme="minorHAnsi"/>
        </w:rPr>
        <w:t>5. Από την απουσία ή την ελλιπή λειτουργία αντισταθμιστικών θεσμών</w:t>
      </w:r>
      <w:r w:rsidR="00807041" w:rsidRPr="00930A32">
        <w:rPr>
          <w:rFonts w:asciiTheme="minorHAnsi" w:eastAsia="Calibri" w:hAnsiTheme="minorHAnsi" w:cstheme="minorHAnsi"/>
          <w:kern w:val="2"/>
          <w14:ligatures w14:val="standardContextual"/>
        </w:rPr>
        <w:t>, όπως</w:t>
      </w:r>
      <w:r w:rsidR="00807041" w:rsidRPr="00930A32">
        <w:rPr>
          <w:rFonts w:asciiTheme="minorHAnsi" w:eastAsia="Calibri" w:hAnsiTheme="minorHAnsi" w:cstheme="minorHAnsi"/>
        </w:rPr>
        <w:t xml:space="preserve"> </w:t>
      </w:r>
      <w:r w:rsidR="00807041" w:rsidRPr="00930A32">
        <w:rPr>
          <w:rFonts w:asciiTheme="minorHAnsi" w:eastAsia="Calibri" w:hAnsiTheme="minorHAnsi" w:cstheme="minorHAnsi"/>
          <w:kern w:val="2"/>
          <w14:ligatures w14:val="standardContextual"/>
        </w:rPr>
        <w:t>επισημαίνει το 94% των εκπαιδευτικών.</w:t>
      </w:r>
    </w:p>
    <w:p w14:paraId="34F79F2A" w14:textId="6DD1A12D" w:rsidR="00911622" w:rsidRPr="00930A32" w:rsidRDefault="00911622" w:rsidP="00911622">
      <w:pPr>
        <w:jc w:val="both"/>
        <w:rPr>
          <w:rFonts w:asciiTheme="minorHAnsi" w:eastAsia="Calibri" w:hAnsiTheme="minorHAnsi" w:cstheme="minorHAnsi"/>
        </w:rPr>
      </w:pPr>
      <w:r w:rsidRPr="00930A32">
        <w:rPr>
          <w:rFonts w:asciiTheme="minorHAnsi" w:eastAsia="Calibri" w:hAnsiTheme="minorHAnsi" w:cstheme="minorHAnsi"/>
        </w:rPr>
        <w:t>6. Από τη συνεχόμενη μετακίνηση των αναπληρωτών εκπαιδευτικών και τη μη σύσταση οργανικών θέσεων.</w:t>
      </w:r>
    </w:p>
    <w:p w14:paraId="1AA1D777" w14:textId="1E21205A" w:rsidR="00911622" w:rsidRPr="00930A32" w:rsidRDefault="00911622" w:rsidP="00911622">
      <w:pPr>
        <w:jc w:val="both"/>
        <w:rPr>
          <w:rFonts w:asciiTheme="minorHAnsi" w:eastAsia="Calibri" w:hAnsiTheme="minorHAnsi" w:cstheme="minorHAnsi"/>
        </w:rPr>
      </w:pPr>
      <w:r w:rsidRPr="00930A32">
        <w:rPr>
          <w:rFonts w:asciiTheme="minorHAnsi" w:eastAsia="Calibri" w:hAnsiTheme="minorHAnsi" w:cstheme="minorHAnsi"/>
        </w:rPr>
        <w:t>7. Από τη μη εξίσωση των δικαιωμάτων των αναπληρωτών με τους μόνιμους εκπαιδευτικούς.</w:t>
      </w:r>
    </w:p>
    <w:p w14:paraId="4DE569C6" w14:textId="335E8511" w:rsidR="00911622" w:rsidRPr="00930A32" w:rsidRDefault="00911622" w:rsidP="00475B00">
      <w:pPr>
        <w:widowControl/>
        <w:autoSpaceDE/>
        <w:jc w:val="both"/>
        <w:rPr>
          <w:rFonts w:asciiTheme="minorHAnsi" w:eastAsia="Calibri" w:hAnsiTheme="minorHAnsi" w:cstheme="minorHAnsi"/>
        </w:rPr>
      </w:pPr>
      <w:r w:rsidRPr="00930A32">
        <w:rPr>
          <w:rFonts w:asciiTheme="minorHAnsi" w:eastAsia="Calibri" w:hAnsiTheme="minorHAnsi" w:cstheme="minorHAnsi"/>
        </w:rPr>
        <w:t>8. 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 μαθητές, για να αναπτυχθούν, γνωσιακά, συναισθηματικά και κοινωνικά, κάτι που απαιτεί την αντιμετώπισή τους ως πολύπλευρων προσωπικοτήτων, το κυρίαρχο συστημικό πλαίσιο τους υποχρεώνει να δίνουν προτεραιότητα σε ένα στενό φάσμα μετρήσιμων αποτελεσμάτων και βαθμολογιών των μαθητών (Acton &amp; Glasgow, 2015). Η βαθμολογία λειτουργεί αρνητικά στη διαμόρφω</w:t>
      </w:r>
      <w:r w:rsidR="00475B00" w:rsidRPr="00930A32">
        <w:rPr>
          <w:rFonts w:asciiTheme="minorHAnsi" w:eastAsia="Calibri" w:hAnsiTheme="minorHAnsi" w:cstheme="minorHAnsi"/>
        </w:rPr>
        <w:t>ση και καλλιέργεια των σχέσεων.</w:t>
      </w:r>
    </w:p>
    <w:p w14:paraId="7517BF12" w14:textId="10D9744E" w:rsidR="00911622" w:rsidRPr="00930A32" w:rsidRDefault="00911622"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 xml:space="preserve">  Διαφαίνεται από τα παραπάνω πως στη διαμόρφωση των σχέσεων  εκπαιδευτικών και μαθητών εμπλέκονται κυρίως τρία συστήματα. Πολιτεία και εκπαιδευτική πολιτική, γονείς και εκπαιδευτική κοινότητα.</w:t>
      </w:r>
    </w:p>
    <w:p w14:paraId="2B0A1631" w14:textId="77777777" w:rsidR="00911622" w:rsidRPr="00930A32" w:rsidRDefault="00911622"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 xml:space="preserve">  Οι διαπροσωπικές σχέσεις όσο και η μάθηση, ενισχύονται ουσιαστικά όταν:</w:t>
      </w:r>
    </w:p>
    <w:p w14:paraId="62222951" w14:textId="77777777" w:rsidR="00807041" w:rsidRPr="00930A32" w:rsidRDefault="00807041"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Β</w:t>
      </w:r>
      <w:r w:rsidR="00911622" w:rsidRPr="00930A32">
        <w:rPr>
          <w:rFonts w:asciiTheme="minorHAnsi" w:eastAsia="Calibri" w:hAnsiTheme="minorHAnsi" w:cstheme="minorHAnsi"/>
        </w:rPr>
        <w:t>ελτιώνεται το διδακτικό πλαίσιο με συζήτηση, με καλλιτεχνικές δραστηριότητες, πρωτοβουλίες των παιδιών, επισκέψεις, εκδρομές, δημιουργικές και συλλογικές δραστηριότητες</w:t>
      </w:r>
      <w:r w:rsidRPr="00930A32">
        <w:rPr>
          <w:rFonts w:asciiTheme="minorHAnsi" w:eastAsia="Calibri" w:hAnsiTheme="minorHAnsi" w:cstheme="minorHAnsi"/>
        </w:rPr>
        <w:t>.</w:t>
      </w:r>
    </w:p>
    <w:p w14:paraId="17384045" w14:textId="6E84073A" w:rsidR="00911622" w:rsidRPr="00930A32" w:rsidRDefault="00807041"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t>Σ</w:t>
      </w:r>
      <w:r w:rsidR="00911622" w:rsidRPr="00930A32">
        <w:rPr>
          <w:rFonts w:asciiTheme="minorHAnsi" w:eastAsia="Calibri" w:hAnsiTheme="minorHAnsi" w:cstheme="minorHAnsi"/>
        </w:rPr>
        <w:t>υγκλίνουν οι δυνατότητες του αναλυτικού προγράμματος</w:t>
      </w:r>
      <w:r w:rsidRPr="00930A32">
        <w:rPr>
          <w:rFonts w:asciiTheme="minorHAnsi" w:eastAsia="Calibri" w:hAnsiTheme="minorHAnsi" w:cstheme="minorHAnsi"/>
        </w:rPr>
        <w:t>,</w:t>
      </w:r>
      <w:r w:rsidR="00911622" w:rsidRPr="00930A32">
        <w:rPr>
          <w:rFonts w:asciiTheme="minorHAnsi" w:eastAsia="Calibri" w:hAnsiTheme="minorHAnsi" w:cstheme="minorHAnsi"/>
        </w:rPr>
        <w:t xml:space="preserve"> των απαιτούμενων στόχων και του ποιοτικού διαθέσιμου χρόνου. Η εντατικοποίηση της εργασίας των εκπαιδευτικών υποβαθμίζει το επιπέδου συνεργασίας εντός του σχολείου (Stone-Johnson, 2016). </w:t>
      </w:r>
    </w:p>
    <w:p w14:paraId="6406636B" w14:textId="390728D1" w:rsidR="00911622" w:rsidRPr="00930A32" w:rsidRDefault="00807041" w:rsidP="00911622">
      <w:pPr>
        <w:widowControl/>
        <w:autoSpaceDE/>
        <w:jc w:val="both"/>
        <w:rPr>
          <w:rFonts w:asciiTheme="minorHAnsi" w:eastAsia="Calibri" w:hAnsiTheme="minorHAnsi" w:cstheme="minorHAnsi"/>
        </w:rPr>
      </w:pPr>
      <w:r w:rsidRPr="00930A32">
        <w:rPr>
          <w:rFonts w:asciiTheme="minorHAnsi" w:eastAsia="Calibri" w:hAnsiTheme="minorHAnsi" w:cstheme="minorHAnsi"/>
        </w:rPr>
        <w:lastRenderedPageBreak/>
        <w:t>Β</w:t>
      </w:r>
      <w:r w:rsidR="00911622" w:rsidRPr="00930A32">
        <w:rPr>
          <w:rFonts w:asciiTheme="minorHAnsi" w:eastAsia="Calibri" w:hAnsiTheme="minorHAnsi" w:cstheme="minorHAnsi"/>
        </w:rPr>
        <w:t>ελτιώνεται το θεσμικό πλαίσιο με πλήρη ανάπτυξη όλων των αντισταθμιστικών θεσμών και επαρκή χρηματοδότηση</w:t>
      </w:r>
      <w:r w:rsidR="00475B00" w:rsidRPr="00930A32">
        <w:rPr>
          <w:rFonts w:asciiTheme="minorHAnsi" w:eastAsia="Calibri" w:hAnsiTheme="minorHAnsi" w:cstheme="minorHAnsi"/>
        </w:rPr>
        <w:t>,</w:t>
      </w:r>
    </w:p>
    <w:p w14:paraId="777A0321" w14:textId="3801ABB9" w:rsidR="00807041" w:rsidRPr="00930A32" w:rsidRDefault="00807041" w:rsidP="00807041">
      <w:pPr>
        <w:widowControl/>
        <w:autoSpaceDE/>
        <w:autoSpaceDN/>
        <w:jc w:val="both"/>
        <w:rPr>
          <w:rFonts w:asciiTheme="minorHAnsi" w:eastAsia="Calibri" w:hAnsiTheme="minorHAnsi" w:cstheme="minorHAnsi"/>
        </w:rPr>
      </w:pPr>
      <w:r w:rsidRPr="00930A32">
        <w:rPr>
          <w:rFonts w:asciiTheme="minorHAnsi" w:eastAsia="Calibri" w:hAnsiTheme="minorHAnsi" w:cstheme="minorHAnsi"/>
        </w:rPr>
        <w:t>Π</w:t>
      </w:r>
      <w:r w:rsidR="00911622" w:rsidRPr="00930A32">
        <w:rPr>
          <w:rFonts w:asciiTheme="minorHAnsi" w:eastAsia="Calibri" w:hAnsiTheme="minorHAnsi" w:cstheme="minorHAnsi"/>
        </w:rPr>
        <w:t>αρέχεται ουσιαστική επιμορφωτική διαδικασία και όχι μια εργαλειακή αντίληψη της επιμόρφωσης</w:t>
      </w:r>
      <w:r w:rsidR="00475B00" w:rsidRPr="00930A32">
        <w:rPr>
          <w:rFonts w:asciiTheme="minorHAnsi" w:eastAsia="Calibri" w:hAnsiTheme="minorHAnsi" w:cstheme="minorHAnsi"/>
        </w:rPr>
        <w:t>.</w:t>
      </w:r>
      <w:r w:rsidRPr="00930A32">
        <w:rPr>
          <w:rFonts w:asciiTheme="minorHAnsi" w:eastAsia="Calibri" w:hAnsiTheme="minorHAnsi" w:cstheme="minorHAnsi"/>
        </w:rPr>
        <w:t xml:space="preserve"> </w:t>
      </w:r>
    </w:p>
    <w:p w14:paraId="30F999B9" w14:textId="5C70DD15" w:rsidR="00807041" w:rsidRPr="00930A32" w:rsidRDefault="00807041" w:rsidP="00807041">
      <w:pPr>
        <w:widowControl/>
        <w:autoSpaceDE/>
        <w:autoSpaceDN/>
        <w:ind w:firstLine="142"/>
        <w:jc w:val="both"/>
        <w:rPr>
          <w:rFonts w:asciiTheme="minorHAnsi" w:eastAsia="Calibri" w:hAnsiTheme="minorHAnsi" w:cstheme="minorHAnsi"/>
        </w:rPr>
      </w:pPr>
      <w:r w:rsidRPr="00930A32">
        <w:rPr>
          <w:rFonts w:asciiTheme="minorHAnsi" w:eastAsia="Calibri" w:hAnsiTheme="minorHAnsi" w:cstheme="minorHAnsi"/>
        </w:rPr>
        <w:t>Γίνεται χρήση συνεργατικών παιδαγωγικών τεχνικών πχ. Συμβούλιο Τάξης, Σχολική Εφημερίδα, Επισκέψεις κλπ. και αναστοχαστικών δράσεων, αναδεικνύονται οι αξίες της συνεργασίας, της αλληλεγγύης, του σεβασμού και της ισότητας ως θεμελιώδεις αξίες της κοινωνίας.</w:t>
      </w:r>
    </w:p>
    <w:p w14:paraId="08EC65B0" w14:textId="77777777" w:rsidR="00911622" w:rsidRPr="00930A32" w:rsidRDefault="00911622" w:rsidP="00911622">
      <w:pPr>
        <w:widowControl/>
        <w:autoSpaceDE/>
        <w:autoSpaceDN/>
        <w:ind w:firstLine="142"/>
        <w:jc w:val="both"/>
        <w:rPr>
          <w:rFonts w:asciiTheme="minorHAnsi" w:eastAsia="Calibri" w:hAnsiTheme="minorHAnsi" w:cstheme="minorHAnsi"/>
        </w:rPr>
      </w:pPr>
      <w:r w:rsidRPr="00930A32">
        <w:rPr>
          <w:rFonts w:asciiTheme="minorHAnsi" w:eastAsia="Calibri" w:hAnsiTheme="minorHAnsi" w:cstheme="minorHAnsi"/>
        </w:rPr>
        <w:t>Όπως επισημαίνεται σε διεθνή μεταέρευνα (Acton &amp; Glasgow, 2015) 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14:paraId="7DD2CC26" w14:textId="77777777" w:rsidR="00136E37" w:rsidRPr="00136E37" w:rsidRDefault="00136E37" w:rsidP="00A85F0D">
      <w:pPr>
        <w:ind w:right="-23" w:firstLine="142"/>
        <w:jc w:val="both"/>
        <w:rPr>
          <w:rFonts w:asciiTheme="minorHAnsi" w:hAnsiTheme="minorHAnsi" w:cstheme="minorHAnsi"/>
          <w:b/>
        </w:rPr>
      </w:pPr>
    </w:p>
    <w:p w14:paraId="02EF24B1" w14:textId="0CDFB942" w:rsidR="00712CE7" w:rsidRPr="00EB7D2C" w:rsidRDefault="00584ECF" w:rsidP="00A85F0D">
      <w:pPr>
        <w:ind w:right="-23" w:firstLine="142"/>
        <w:jc w:val="both"/>
        <w:rPr>
          <w:rFonts w:asciiTheme="minorHAnsi" w:hAnsiTheme="minorHAnsi" w:cstheme="minorHAnsi"/>
          <w:b/>
        </w:rPr>
      </w:pPr>
      <w:r w:rsidRPr="00930A32">
        <w:rPr>
          <w:rFonts w:asciiTheme="minorHAnsi" w:hAnsiTheme="minorHAnsi" w:cstheme="minorHAnsi"/>
          <w:b/>
          <w:color w:val="FF0000"/>
        </w:rPr>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03F808CC" w14:textId="0459D325" w:rsidR="00712CE7" w:rsidRPr="00930A32" w:rsidRDefault="003749B8" w:rsidP="00A85F0D">
      <w:pPr>
        <w:pStyle w:val="a3"/>
        <w:ind w:right="-23" w:firstLine="142"/>
        <w:jc w:val="both"/>
        <w:rPr>
          <w:rFonts w:asciiTheme="minorHAnsi" w:hAnsiTheme="minorHAnsi" w:cstheme="minorHAnsi"/>
          <w:sz w:val="22"/>
          <w:szCs w:val="22"/>
        </w:rPr>
      </w:pPr>
      <w:r w:rsidRPr="00930A32">
        <w:rPr>
          <w:rFonts w:asciiTheme="minorHAnsi" w:hAnsiTheme="minorHAnsi" w:cstheme="minorHAnsi"/>
          <w:b/>
          <w:sz w:val="22"/>
        </w:rPr>
        <w:t xml:space="preserve">Στην εκδήλωση που πραγματοποιήθηκε στις 19-4-2024 </w:t>
      </w:r>
      <w:hyperlink r:id="rId22" w:history="1">
        <w:r w:rsidRPr="003749B8">
          <w:rPr>
            <w:rStyle w:val="-"/>
            <w:rFonts w:asciiTheme="minorHAnsi" w:hAnsiTheme="minorHAnsi" w:cstheme="minorHAnsi"/>
            <w:b/>
            <w:bCs/>
            <w:iCs/>
            <w:lang w:val="en-US"/>
          </w:rPr>
          <w:t>https</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www</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youtube</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com</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watch</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v</w:t>
        </w:r>
        <w:r w:rsidRPr="003749B8">
          <w:rPr>
            <w:rStyle w:val="-"/>
            <w:rFonts w:asciiTheme="minorHAnsi" w:hAnsiTheme="minorHAnsi" w:cstheme="minorHAnsi"/>
            <w:b/>
            <w:bCs/>
            <w:iCs/>
          </w:rPr>
          <w:t>=</w:t>
        </w:r>
        <w:r w:rsidRPr="003749B8">
          <w:rPr>
            <w:rStyle w:val="-"/>
            <w:rFonts w:asciiTheme="minorHAnsi" w:hAnsiTheme="minorHAnsi" w:cstheme="minorHAnsi"/>
            <w:b/>
            <w:bCs/>
            <w:iCs/>
            <w:lang w:val="en-US"/>
          </w:rPr>
          <w:t>Tnr</w:t>
        </w:r>
        <w:r w:rsidRPr="003749B8">
          <w:rPr>
            <w:rStyle w:val="-"/>
            <w:rFonts w:asciiTheme="minorHAnsi" w:hAnsiTheme="minorHAnsi" w:cstheme="minorHAnsi"/>
            <w:b/>
            <w:bCs/>
            <w:iCs/>
          </w:rPr>
          <w:t>2</w:t>
        </w:r>
        <w:r w:rsidRPr="003749B8">
          <w:rPr>
            <w:rStyle w:val="-"/>
            <w:rFonts w:asciiTheme="minorHAnsi" w:hAnsiTheme="minorHAnsi" w:cstheme="minorHAnsi"/>
            <w:b/>
            <w:bCs/>
            <w:iCs/>
            <w:lang w:val="en-US"/>
          </w:rPr>
          <w:t>SXW</w:t>
        </w:r>
        <w:r w:rsidRPr="003749B8">
          <w:rPr>
            <w:rStyle w:val="-"/>
            <w:rFonts w:asciiTheme="minorHAnsi" w:hAnsiTheme="minorHAnsi" w:cstheme="minorHAnsi"/>
            <w:b/>
            <w:bCs/>
            <w:iCs/>
          </w:rPr>
          <w:t>8</w:t>
        </w:r>
        <w:r w:rsidRPr="003749B8">
          <w:rPr>
            <w:rStyle w:val="-"/>
            <w:rFonts w:asciiTheme="minorHAnsi" w:hAnsiTheme="minorHAnsi" w:cstheme="minorHAnsi"/>
            <w:b/>
            <w:bCs/>
            <w:iCs/>
            <w:lang w:val="en-US"/>
          </w:rPr>
          <w:t>O</w:t>
        </w:r>
        <w:r w:rsidRPr="003749B8">
          <w:rPr>
            <w:rStyle w:val="-"/>
            <w:rFonts w:asciiTheme="minorHAnsi" w:hAnsiTheme="minorHAnsi" w:cstheme="minorHAnsi"/>
            <w:b/>
            <w:bCs/>
            <w:iCs/>
          </w:rPr>
          <w:t>5</w:t>
        </w:r>
        <w:r w:rsidRPr="003749B8">
          <w:rPr>
            <w:rStyle w:val="-"/>
            <w:rFonts w:asciiTheme="minorHAnsi" w:hAnsiTheme="minorHAnsi" w:cstheme="minorHAnsi"/>
            <w:b/>
            <w:bCs/>
            <w:iCs/>
            <w:lang w:val="en-US"/>
          </w:rPr>
          <w:t>g</w:t>
        </w:r>
      </w:hyperlink>
      <w:r w:rsidRPr="003749B8">
        <w:rPr>
          <w:rFonts w:asciiTheme="minorHAnsi" w:hAnsiTheme="minorHAnsi" w:cstheme="minorHAnsi"/>
          <w:b/>
          <w:bCs/>
          <w:iCs/>
          <w:sz w:val="22"/>
        </w:rPr>
        <w:t xml:space="preserve"> </w:t>
      </w:r>
      <w:r w:rsidRPr="00930A32">
        <w:rPr>
          <w:rFonts w:asciiTheme="minorHAnsi" w:hAnsiTheme="minorHAnsi" w:cstheme="minorHAnsi"/>
          <w:sz w:val="22"/>
        </w:rPr>
        <w:t xml:space="preserve">και η οποία εκδόθηκε σε ηλεκτρονική έκδοση </w:t>
      </w:r>
      <w:hyperlink r:id="rId23" w:history="1">
        <w:r w:rsidRPr="003749B8">
          <w:rPr>
            <w:rStyle w:val="-"/>
            <w:rFonts w:asciiTheme="minorHAnsi" w:hAnsiTheme="minorHAnsi" w:cstheme="minorHAnsi"/>
            <w:b/>
            <w:bCs/>
            <w:iCs/>
          </w:rPr>
          <w:t>https://doe.gr/%cf%80%cf%81%ce%b1%ce%ba%cf%84%ce%b9%ce%ba%ce%ac-19-4-2024/</w:t>
        </w:r>
      </w:hyperlink>
      <w:r w:rsidRPr="003749B8">
        <w:rPr>
          <w:rFonts w:asciiTheme="minorHAnsi" w:hAnsiTheme="minorHAnsi" w:cstheme="minorHAnsi"/>
          <w:b/>
          <w:bCs/>
          <w:iCs/>
          <w:sz w:val="22"/>
        </w:rPr>
        <w:t xml:space="preserve"> </w:t>
      </w:r>
      <w:r w:rsidRPr="003749B8">
        <w:rPr>
          <w:rFonts w:asciiTheme="minorHAnsi" w:hAnsiTheme="minorHAnsi" w:cstheme="minorHAnsi"/>
          <w:sz w:val="22"/>
        </w:rPr>
        <w:t xml:space="preserve"> </w:t>
      </w:r>
      <w:r w:rsidRPr="00930A32">
        <w:rPr>
          <w:rFonts w:asciiTheme="minorHAnsi" w:hAnsiTheme="minorHAnsi" w:cstheme="minorHAnsi"/>
          <w:sz w:val="22"/>
        </w:rPr>
        <w:t xml:space="preserve">παρουσιάστηκαν ερευνητικά δεδομένα και μεταφέρθηκε η διεθνής εμπειρία αλλά και δεδομένα από την ελληνική πραγματικότητα. Σύμφωνα με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w:t>
      </w:r>
      <w:r w:rsidRPr="00930A32">
        <w:rPr>
          <w:rFonts w:asciiTheme="minorHAnsi" w:hAnsiTheme="minorHAnsi" w:cstheme="minorHAnsi"/>
          <w:sz w:val="22"/>
          <w:szCs w:val="22"/>
        </w:rPr>
        <w:t xml:space="preserve">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 </w:t>
      </w:r>
      <w:r w:rsidRPr="00930A32">
        <w:rPr>
          <w:rFonts w:asciiTheme="minorHAnsi" w:hAnsiTheme="minorHAnsi" w:cstheme="minorHAnsi"/>
          <w:sz w:val="22"/>
        </w:rPr>
        <w:t xml:space="preserve">Οι διαπιστώσεις αυτές επιβεβαιώνονται από το γεγονός ότι </w:t>
      </w:r>
      <w:r w:rsidR="00871753" w:rsidRPr="00930A32">
        <w:rPr>
          <w:rFonts w:asciiTheme="minorHAnsi" w:hAnsiTheme="minorHAnsi" w:cstheme="minorHAnsi"/>
          <w:sz w:val="22"/>
          <w:szCs w:val="22"/>
        </w:rPr>
        <w:t xml:space="preserve">όταν υπάρχει </w:t>
      </w:r>
      <w:r w:rsidR="00B244AE" w:rsidRPr="00930A32">
        <w:rPr>
          <w:rFonts w:asciiTheme="minorHAnsi" w:hAnsiTheme="minorHAnsi" w:cstheme="minorHAnsi"/>
          <w:sz w:val="22"/>
          <w:szCs w:val="22"/>
        </w:rPr>
        <w:t xml:space="preserve">οικονομική και επαγγελματική ασφάλεια </w:t>
      </w:r>
      <w:r w:rsidR="00871753" w:rsidRPr="00930A32">
        <w:rPr>
          <w:rFonts w:asciiTheme="minorHAnsi" w:hAnsiTheme="minorHAnsi" w:cstheme="minorHAnsi"/>
          <w:sz w:val="22"/>
          <w:szCs w:val="22"/>
        </w:rPr>
        <w:t xml:space="preserve">στην οικογένεια, </w:t>
      </w:r>
      <w:r w:rsidR="00B244AE" w:rsidRPr="00930A32">
        <w:rPr>
          <w:rFonts w:asciiTheme="minorHAnsi" w:hAnsiTheme="minorHAnsi" w:cstheme="minorHAnsi"/>
          <w:sz w:val="22"/>
          <w:szCs w:val="22"/>
        </w:rPr>
        <w:t>δίν</w:t>
      </w:r>
      <w:r w:rsidR="00871753" w:rsidRPr="00930A32">
        <w:rPr>
          <w:rFonts w:asciiTheme="minorHAnsi" w:hAnsiTheme="minorHAnsi" w:cstheme="minorHAnsi"/>
          <w:sz w:val="22"/>
          <w:szCs w:val="22"/>
        </w:rPr>
        <w:t>εται η</w:t>
      </w:r>
      <w:r w:rsidR="00B244AE" w:rsidRPr="00930A32">
        <w:rPr>
          <w:rFonts w:asciiTheme="minorHAnsi" w:hAnsiTheme="minorHAnsi" w:cstheme="minorHAnsi"/>
          <w:sz w:val="22"/>
          <w:szCs w:val="22"/>
        </w:rPr>
        <w:t xml:space="preserve">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w:t>
      </w:r>
      <w:r w:rsidRPr="00930A32">
        <w:rPr>
          <w:rFonts w:asciiTheme="minorHAnsi" w:hAnsiTheme="minorHAnsi" w:cstheme="minorHAnsi"/>
          <w:sz w:val="22"/>
          <w:szCs w:val="22"/>
        </w:rPr>
        <w:t>,</w:t>
      </w:r>
      <w:r w:rsidR="00B244AE" w:rsidRPr="00930A32">
        <w:rPr>
          <w:rFonts w:asciiTheme="minorHAnsi" w:hAnsiTheme="minorHAnsi" w:cstheme="minorHAnsi"/>
          <w:sz w:val="22"/>
          <w:szCs w:val="22"/>
        </w:rPr>
        <w:t xml:space="preserve"> είτε μέσα από την ενίσχυση των συλλόγων γονέων και κηδεμόνων.</w:t>
      </w:r>
    </w:p>
    <w:p w14:paraId="608FB1A0" w14:textId="394EDAA1" w:rsidR="003749B8" w:rsidRPr="00930A32" w:rsidRDefault="003749B8" w:rsidP="003749B8">
      <w:pPr>
        <w:pStyle w:val="a3"/>
        <w:ind w:right="-23"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Οι εκπαιδευτικοί προκρίνουν πάνω απ' όλα τη σταθερή και συστηματική συνεργασία με την οικογένεια και την τοπική κοινωνία με παιδαγωγικές πρακτικές και δράσεις εντός κι εκτός σχολικού πλαισίου. </w:t>
      </w:r>
    </w:p>
    <w:p w14:paraId="3C306205" w14:textId="49884715" w:rsidR="003749B8" w:rsidRPr="00930A32" w:rsidRDefault="003749B8" w:rsidP="003749B8">
      <w:pPr>
        <w:pStyle w:val="a3"/>
        <w:ind w:right="-23" w:firstLine="142"/>
        <w:jc w:val="both"/>
        <w:rPr>
          <w:rFonts w:asciiTheme="minorHAnsi" w:hAnsiTheme="minorHAnsi" w:cstheme="minorHAnsi"/>
          <w:sz w:val="22"/>
          <w:szCs w:val="22"/>
        </w:rPr>
      </w:pPr>
      <w:r w:rsidRPr="00930A32">
        <w:rPr>
          <w:rFonts w:asciiTheme="minorHAnsi" w:eastAsia="Calibri" w:hAnsiTheme="minorHAnsi" w:cstheme="minorHAnsi"/>
          <w:kern w:val="2"/>
          <w:sz w:val="22"/>
          <w14:ligatures w14:val="standardContextual"/>
        </w:rPr>
        <w:t>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w:t>
      </w:r>
      <w:r w:rsidR="0025504B" w:rsidRPr="00930A32">
        <w:rPr>
          <w:rFonts w:asciiTheme="minorHAnsi" w:hAnsiTheme="minorHAnsi" w:cstheme="minorHAnsi"/>
          <w:sz w:val="22"/>
          <w:szCs w:val="22"/>
        </w:rPr>
        <w:t xml:space="preserve">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w:t>
      </w:r>
      <w:r w:rsidR="00AC51BC" w:rsidRPr="00930A32">
        <w:rPr>
          <w:rFonts w:asciiTheme="minorHAnsi" w:hAnsiTheme="minorHAnsi" w:cstheme="minorHAnsi"/>
          <w:sz w:val="22"/>
          <w:szCs w:val="22"/>
        </w:rPr>
        <w:t xml:space="preserve">. </w:t>
      </w:r>
    </w:p>
    <w:p w14:paraId="0C1BD3EA" w14:textId="3C2F2D9D" w:rsidR="00AC51BC" w:rsidRPr="00930A32" w:rsidRDefault="00AC51BC" w:rsidP="003749B8">
      <w:pPr>
        <w:pStyle w:val="a3"/>
        <w:ind w:right="-23"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14:paraId="78CC0DE3" w14:textId="49BEEFCC" w:rsidR="00712CE7" w:rsidRPr="00930A32" w:rsidRDefault="00B244AE" w:rsidP="00A85F0D">
      <w:pPr>
        <w:pStyle w:val="a3"/>
        <w:ind w:right="-23" w:firstLine="142"/>
        <w:jc w:val="both"/>
        <w:rPr>
          <w:rFonts w:asciiTheme="minorHAnsi" w:hAnsiTheme="minorHAnsi" w:cstheme="minorHAnsi"/>
          <w:b/>
          <w:sz w:val="22"/>
          <w:szCs w:val="22"/>
        </w:rPr>
      </w:pPr>
      <w:r w:rsidRPr="00930A32">
        <w:rPr>
          <w:rFonts w:asciiTheme="minorHAnsi" w:hAnsiTheme="minorHAnsi" w:cstheme="minorHAnsi"/>
          <w:b/>
          <w:sz w:val="22"/>
          <w:szCs w:val="22"/>
        </w:rPr>
        <w:t>Θετικά σημεία</w:t>
      </w:r>
    </w:p>
    <w:p w14:paraId="3C4A3DA5" w14:textId="28CFB177" w:rsidR="00833AD3" w:rsidRPr="00930A32" w:rsidRDefault="00073EEC"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Η ύπαρξη ενιαίων, καθολικών μορφωτικών και παιδαγωγικών στόχων</w:t>
      </w:r>
      <w:r w:rsidR="00B244AE" w:rsidRPr="00930A32">
        <w:rPr>
          <w:rFonts w:asciiTheme="minorHAnsi" w:hAnsiTheme="minorHAnsi" w:cstheme="minorHAnsi"/>
        </w:rPr>
        <w:t xml:space="preserve"> για όλα τα παιδιά.</w:t>
      </w:r>
    </w:p>
    <w:p w14:paraId="247473F6" w14:textId="326588C1" w:rsidR="00712CE7" w:rsidRPr="00930A32" w:rsidRDefault="00073EEC"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Η δ</w:t>
      </w:r>
      <w:r w:rsidR="00B244AE" w:rsidRPr="00930A32">
        <w:rPr>
          <w:rFonts w:asciiTheme="minorHAnsi" w:hAnsiTheme="minorHAnsi" w:cstheme="minorHAnsi"/>
        </w:rPr>
        <w:t>ωρεάν διανομή διδακτικών βιβλίων για όλα τα παιδιά.</w:t>
      </w:r>
    </w:p>
    <w:p w14:paraId="22915838" w14:textId="7526EF43" w:rsidR="00712CE7" w:rsidRPr="00930A32" w:rsidRDefault="00073EEC"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Το δ</w:t>
      </w:r>
      <w:r w:rsidR="00B244AE" w:rsidRPr="00930A32">
        <w:rPr>
          <w:rFonts w:asciiTheme="minorHAnsi" w:hAnsiTheme="minorHAnsi" w:cstheme="minorHAnsi"/>
        </w:rPr>
        <w:t>ιδακτικό υλικό που παράγεται από</w:t>
      </w:r>
      <w:r w:rsidRPr="00930A32">
        <w:rPr>
          <w:rFonts w:asciiTheme="minorHAnsi" w:hAnsiTheme="minorHAnsi" w:cstheme="minorHAnsi"/>
        </w:rPr>
        <w:t xml:space="preserve"> τους εκπαιδευτικούς της πράξης.</w:t>
      </w:r>
    </w:p>
    <w:p w14:paraId="4C0B7746" w14:textId="1F137CEC" w:rsidR="00073EEC" w:rsidRPr="00930A32" w:rsidRDefault="00073EEC"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Η σταθερή πεποίθηση του εκπαιδευτικού σώματος για τον ανθρωπιστικό και παιδαγωγικό τους ρόλο.</w:t>
      </w:r>
    </w:p>
    <w:p w14:paraId="272A43D6" w14:textId="574F2290" w:rsidR="00712CE7" w:rsidRPr="00930A32" w:rsidRDefault="00E75179"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Η σ</w:t>
      </w:r>
      <w:r w:rsidR="00073EEC" w:rsidRPr="00930A32">
        <w:rPr>
          <w:rFonts w:asciiTheme="minorHAnsi" w:hAnsiTheme="minorHAnsi" w:cstheme="minorHAnsi"/>
        </w:rPr>
        <w:t>υνεχής</w:t>
      </w:r>
      <w:r w:rsidR="00B244AE" w:rsidRPr="00930A32">
        <w:rPr>
          <w:rFonts w:asciiTheme="minorHAnsi" w:hAnsiTheme="minorHAnsi" w:cstheme="minorHAnsi"/>
        </w:rPr>
        <w:t xml:space="preserve"> ανατροφοδότηση των γονέων</w:t>
      </w:r>
      <w:r w:rsidR="00073EEC" w:rsidRPr="00930A32">
        <w:rPr>
          <w:rFonts w:asciiTheme="minorHAnsi" w:hAnsiTheme="minorHAnsi" w:cstheme="minorHAnsi"/>
        </w:rPr>
        <w:t>,</w:t>
      </w:r>
      <w:r w:rsidR="00B244AE" w:rsidRPr="00930A32">
        <w:rPr>
          <w:rFonts w:asciiTheme="minorHAnsi" w:hAnsiTheme="minorHAnsi" w:cstheme="minorHAnsi"/>
        </w:rPr>
        <w:t xml:space="preserve"> </w:t>
      </w:r>
      <w:r w:rsidR="00073EEC" w:rsidRPr="00930A32">
        <w:rPr>
          <w:rFonts w:asciiTheme="minorHAnsi" w:hAnsiTheme="minorHAnsi" w:cstheme="minorHAnsi"/>
        </w:rPr>
        <w:t xml:space="preserve">από τους εκπαιδευτικούς, </w:t>
      </w:r>
      <w:r w:rsidR="00B244AE" w:rsidRPr="00930A32">
        <w:rPr>
          <w:rFonts w:asciiTheme="minorHAnsi" w:hAnsiTheme="minorHAnsi" w:cstheme="minorHAnsi"/>
        </w:rPr>
        <w:t xml:space="preserve">για την πρόοδο </w:t>
      </w:r>
      <w:r w:rsidR="00073EEC" w:rsidRPr="00930A32">
        <w:rPr>
          <w:rFonts w:asciiTheme="minorHAnsi" w:hAnsiTheme="minorHAnsi" w:cstheme="minorHAnsi"/>
        </w:rPr>
        <w:t xml:space="preserve">των μαθητών </w:t>
      </w:r>
      <w:r w:rsidR="00B244AE" w:rsidRPr="00930A32">
        <w:rPr>
          <w:rFonts w:asciiTheme="minorHAnsi" w:hAnsiTheme="minorHAnsi" w:cstheme="minorHAnsi"/>
        </w:rPr>
        <w:t xml:space="preserve">και τις δυσκολίες </w:t>
      </w:r>
      <w:r w:rsidR="00073EEC" w:rsidRPr="00930A32">
        <w:rPr>
          <w:rFonts w:asciiTheme="minorHAnsi" w:hAnsiTheme="minorHAnsi" w:cstheme="minorHAnsi"/>
        </w:rPr>
        <w:t>που αντιμετωπίζουν</w:t>
      </w:r>
      <w:r w:rsidR="00B244AE" w:rsidRPr="00930A32">
        <w:rPr>
          <w:rFonts w:asciiTheme="minorHAnsi" w:hAnsiTheme="minorHAnsi" w:cstheme="minorHAnsi"/>
        </w:rPr>
        <w:t>.</w:t>
      </w:r>
      <w:r w:rsidR="00073EEC" w:rsidRPr="00930A32">
        <w:rPr>
          <w:rFonts w:asciiTheme="minorHAnsi" w:hAnsiTheme="minorHAnsi" w:cstheme="minorHAnsi"/>
        </w:rPr>
        <w:t xml:space="preserve"> </w:t>
      </w:r>
      <w:r w:rsidR="004E6722" w:rsidRPr="00930A32">
        <w:rPr>
          <w:rFonts w:asciiTheme="minorHAnsi" w:hAnsiTheme="minorHAnsi" w:cstheme="minorHAnsi"/>
        </w:rPr>
        <w:t>Ο</w:t>
      </w:r>
      <w:r w:rsidR="00871753" w:rsidRPr="00930A32">
        <w:rPr>
          <w:rFonts w:asciiTheme="minorHAnsi" w:hAnsiTheme="minorHAnsi" w:cstheme="minorHAnsi"/>
        </w:rPr>
        <w:t>ι</w:t>
      </w:r>
      <w:r w:rsidR="00B244AE" w:rsidRPr="00930A32">
        <w:rPr>
          <w:rFonts w:asciiTheme="minorHAnsi" w:hAnsiTheme="minorHAnsi" w:cstheme="minorHAnsi"/>
        </w:rPr>
        <w:t xml:space="preserve"> </w:t>
      </w:r>
      <w:r w:rsidR="00073EEC" w:rsidRPr="00930A32">
        <w:rPr>
          <w:rFonts w:asciiTheme="minorHAnsi" w:hAnsiTheme="minorHAnsi" w:cstheme="minorHAnsi"/>
        </w:rPr>
        <w:t>διαρκείς</w:t>
      </w:r>
      <w:r w:rsidR="00B244AE" w:rsidRPr="00930A32">
        <w:rPr>
          <w:rFonts w:asciiTheme="minorHAnsi" w:hAnsiTheme="minorHAnsi" w:cstheme="minorHAnsi"/>
        </w:rPr>
        <w:t xml:space="preserve"> προσπάθειες των εκπαιδευτικών να </w:t>
      </w:r>
      <w:r w:rsidR="0049084B" w:rsidRPr="00930A32">
        <w:rPr>
          <w:rFonts w:asciiTheme="minorHAnsi" w:hAnsiTheme="minorHAnsi" w:cstheme="minorHAnsi"/>
        </w:rPr>
        <w:t xml:space="preserve">υπάρχει γόνιμη επικοινωνία με τους γονείς, παρά τις καθημερινές δυσκολίες. </w:t>
      </w:r>
    </w:p>
    <w:p w14:paraId="113C3682" w14:textId="03775359" w:rsidR="00712CE7" w:rsidRPr="00930A32" w:rsidRDefault="00B244AE"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Οι καθημερινές προσπάθειες διαμόρφωσης αντισταθμιστικών και μορφωτικά επωφελών παιδαγωγικών πρακτικών.</w:t>
      </w:r>
      <w:r w:rsidR="00871753" w:rsidRPr="00930A32">
        <w:rPr>
          <w:rFonts w:asciiTheme="minorHAnsi" w:hAnsiTheme="minorHAnsi" w:cstheme="minorHAnsi"/>
        </w:rPr>
        <w:t xml:space="preserve">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w:t>
      </w:r>
      <w:r w:rsidR="00871753" w:rsidRPr="00930A32">
        <w:rPr>
          <w:rFonts w:asciiTheme="minorHAnsi" w:hAnsiTheme="minorHAnsi" w:cstheme="minorHAnsi"/>
        </w:rPr>
        <w:lastRenderedPageBreak/>
        <w:t>τους που προβάλλεται προς την κοινωνία.</w:t>
      </w:r>
    </w:p>
    <w:p w14:paraId="63B88BDB" w14:textId="3259E3C0" w:rsidR="00115C12" w:rsidRPr="00930A32" w:rsidRDefault="00E75179"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Η ανάδειξη</w:t>
      </w:r>
      <w:r w:rsidR="00115C12" w:rsidRPr="00930A32">
        <w:rPr>
          <w:rFonts w:asciiTheme="minorHAnsi" w:hAnsiTheme="minorHAnsi" w:cstheme="minorHAnsi"/>
        </w:rPr>
        <w:t xml:space="preserve"> των κοινωνικών παραμέτρων και διαστάσεων της εκπαίδευσης.</w:t>
      </w:r>
    </w:p>
    <w:p w14:paraId="3D83165D" w14:textId="724D08BC" w:rsidR="00E75179" w:rsidRPr="00930A32" w:rsidRDefault="00E75179"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Η καταγραφή ερευνητικών δεδομένων από τους εκπαιδευτικούς, για τη σημερινή εκπαιδευτική πραγματικότητα.</w:t>
      </w:r>
    </w:p>
    <w:p w14:paraId="4142277F" w14:textId="77777777" w:rsidR="00A1595B" w:rsidRPr="00930A32" w:rsidRDefault="00A1595B" w:rsidP="00A85F0D">
      <w:pPr>
        <w:ind w:right="-23" w:firstLine="142"/>
        <w:jc w:val="both"/>
        <w:rPr>
          <w:rFonts w:asciiTheme="minorHAnsi" w:hAnsiTheme="minorHAnsi" w:cstheme="minorHAnsi"/>
          <w:b/>
        </w:rPr>
      </w:pPr>
    </w:p>
    <w:p w14:paraId="7979C041" w14:textId="13C32A80" w:rsidR="00712CE7" w:rsidRPr="00930A32" w:rsidRDefault="00B244AE" w:rsidP="00A85F0D">
      <w:pPr>
        <w:ind w:right="-23" w:firstLine="142"/>
        <w:jc w:val="both"/>
        <w:rPr>
          <w:rFonts w:asciiTheme="minorHAnsi" w:hAnsiTheme="minorHAnsi" w:cstheme="minorHAnsi"/>
          <w:b/>
        </w:rPr>
      </w:pPr>
      <w:r w:rsidRPr="00930A32">
        <w:rPr>
          <w:rFonts w:asciiTheme="minorHAnsi" w:hAnsiTheme="minorHAnsi" w:cstheme="minorHAnsi"/>
          <w:b/>
        </w:rPr>
        <w:t>Σημεία προς βελτίωση</w:t>
      </w:r>
    </w:p>
    <w:p w14:paraId="4ED17785" w14:textId="27ADFD54" w:rsidR="00712CE7" w:rsidRPr="00930A32" w:rsidRDefault="000C787F" w:rsidP="00A85F0D">
      <w:pPr>
        <w:tabs>
          <w:tab w:val="left" w:pos="426"/>
        </w:tabs>
        <w:ind w:right="-23" w:firstLine="142"/>
        <w:jc w:val="both"/>
        <w:rPr>
          <w:rFonts w:asciiTheme="minorHAnsi" w:hAnsiTheme="minorHAnsi" w:cstheme="minorHAnsi"/>
        </w:rPr>
      </w:pPr>
      <w:r w:rsidRPr="00930A32">
        <w:rPr>
          <w:rFonts w:asciiTheme="minorHAnsi" w:hAnsiTheme="minorHAnsi" w:cstheme="minorHAnsi"/>
        </w:rPr>
        <w:t xml:space="preserve">1. </w:t>
      </w:r>
      <w:r w:rsidR="00B244AE" w:rsidRPr="00930A32">
        <w:rPr>
          <w:rFonts w:asciiTheme="minorHAnsi" w:hAnsiTheme="minorHAnsi" w:cstheme="minorHAnsi"/>
        </w:rPr>
        <w:t>Ανάγκη περιορισμού της έκτασης της «ύλης», δηλαδή ανάγκη χρονι</w:t>
      </w:r>
      <w:r w:rsidR="00E35610" w:rsidRPr="00930A32">
        <w:rPr>
          <w:rFonts w:asciiTheme="minorHAnsi" w:hAnsiTheme="minorHAnsi" w:cstheme="minorHAnsi"/>
        </w:rPr>
        <w:t>κής άνεσης για την εμβάθυνση στα</w:t>
      </w:r>
      <w:r w:rsidR="00B244AE" w:rsidRPr="00930A32">
        <w:rPr>
          <w:rFonts w:asciiTheme="minorHAnsi" w:hAnsiTheme="minorHAnsi" w:cstheme="minorHAnsi"/>
        </w:rPr>
        <w:t xml:space="preserve"> διδακτικά αντικείμενα.</w:t>
      </w:r>
    </w:p>
    <w:p w14:paraId="630F118A" w14:textId="51F02918" w:rsidR="00712CE7" w:rsidRPr="00930A32" w:rsidRDefault="00C100F0" w:rsidP="00A85F0D">
      <w:pPr>
        <w:tabs>
          <w:tab w:val="left" w:pos="426"/>
        </w:tabs>
        <w:ind w:right="-23" w:firstLine="142"/>
        <w:jc w:val="both"/>
        <w:rPr>
          <w:rFonts w:asciiTheme="minorHAnsi" w:hAnsiTheme="minorHAnsi" w:cstheme="minorHAnsi"/>
        </w:rPr>
      </w:pPr>
      <w:r w:rsidRPr="00930A32">
        <w:rPr>
          <w:rFonts w:asciiTheme="minorHAnsi" w:hAnsiTheme="minorHAnsi" w:cstheme="minorHAnsi"/>
        </w:rPr>
        <w:t>2</w:t>
      </w:r>
      <w:r w:rsidR="000C787F" w:rsidRPr="00930A32">
        <w:rPr>
          <w:rFonts w:asciiTheme="minorHAnsi" w:hAnsiTheme="minorHAnsi" w:cstheme="minorHAnsi"/>
        </w:rPr>
        <w:t xml:space="preserve">. </w:t>
      </w:r>
      <w:r w:rsidR="00B244AE" w:rsidRPr="00930A32">
        <w:rPr>
          <w:rFonts w:asciiTheme="minorHAnsi" w:hAnsiTheme="minorHAnsi" w:cstheme="minorHAnsi"/>
        </w:rPr>
        <w:t xml:space="preserve">Συστηματική και μακροχρόνια παρέμβαση για τον δραστικό περιορισμό </w:t>
      </w:r>
      <w:r w:rsidRPr="00930A32">
        <w:rPr>
          <w:rFonts w:asciiTheme="minorHAnsi" w:hAnsiTheme="minorHAnsi" w:cstheme="minorHAnsi"/>
        </w:rPr>
        <w:t>μορφών</w:t>
      </w:r>
      <w:r w:rsidR="00B244AE" w:rsidRPr="00930A32">
        <w:rPr>
          <w:rFonts w:asciiTheme="minorHAnsi" w:hAnsiTheme="minorHAnsi" w:cstheme="minorHAnsi"/>
        </w:rPr>
        <w:t xml:space="preserve"> που υπονομεύουν τον δημόσιο και δωρεάν χαρακτήρα της εκπαίδευσης.</w:t>
      </w:r>
    </w:p>
    <w:p w14:paraId="5420C288" w14:textId="1B921DFC" w:rsidR="00712CE7" w:rsidRPr="00930A32" w:rsidRDefault="00C100F0" w:rsidP="00A85F0D">
      <w:pPr>
        <w:tabs>
          <w:tab w:val="left" w:pos="426"/>
        </w:tabs>
        <w:ind w:right="-23" w:firstLine="142"/>
        <w:jc w:val="both"/>
        <w:rPr>
          <w:rFonts w:asciiTheme="minorHAnsi" w:hAnsiTheme="minorHAnsi" w:cstheme="minorHAnsi"/>
        </w:rPr>
      </w:pPr>
      <w:r w:rsidRPr="00930A32">
        <w:rPr>
          <w:rFonts w:asciiTheme="minorHAnsi" w:hAnsiTheme="minorHAnsi" w:cstheme="minorHAnsi"/>
        </w:rPr>
        <w:t>3</w:t>
      </w:r>
      <w:r w:rsidR="000C787F" w:rsidRPr="00930A32">
        <w:rPr>
          <w:rFonts w:asciiTheme="minorHAnsi" w:hAnsiTheme="minorHAnsi" w:cstheme="minorHAnsi"/>
        </w:rPr>
        <w:t xml:space="preserve">. </w:t>
      </w:r>
      <w:r w:rsidR="00B244AE" w:rsidRPr="00930A32">
        <w:rPr>
          <w:rFonts w:asciiTheme="minorHAnsi" w:hAnsiTheme="minorHAnsi" w:cstheme="minorHAnsi"/>
        </w:rPr>
        <w:t>Σταθερή</w:t>
      </w:r>
      <w:r w:rsidR="00344E1F" w:rsidRPr="00930A32">
        <w:rPr>
          <w:rFonts w:asciiTheme="minorHAnsi" w:hAnsiTheme="minorHAnsi" w:cstheme="minorHAnsi"/>
        </w:rPr>
        <w:t>-μόνιμη</w:t>
      </w:r>
      <w:r w:rsidR="00B244AE" w:rsidRPr="00930A32">
        <w:rPr>
          <w:rFonts w:asciiTheme="minorHAnsi" w:hAnsiTheme="minorHAnsi" w:cstheme="minorHAnsi"/>
        </w:rPr>
        <w:t xml:space="preserve">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14:paraId="63AE5796" w14:textId="6AC12869" w:rsidR="00712CE7" w:rsidRPr="00930A32" w:rsidRDefault="000C787F" w:rsidP="00A85F0D">
      <w:pPr>
        <w:tabs>
          <w:tab w:val="left" w:pos="426"/>
        </w:tabs>
        <w:ind w:right="-23" w:firstLine="142"/>
        <w:jc w:val="both"/>
        <w:rPr>
          <w:rFonts w:asciiTheme="minorHAnsi" w:hAnsiTheme="minorHAnsi" w:cstheme="minorHAnsi"/>
        </w:rPr>
      </w:pPr>
      <w:r w:rsidRPr="00930A32">
        <w:rPr>
          <w:rFonts w:asciiTheme="minorHAnsi" w:hAnsiTheme="minorHAnsi" w:cstheme="minorHAnsi"/>
        </w:rPr>
        <w:t xml:space="preserve">5. </w:t>
      </w:r>
      <w:r w:rsidR="00B244AE" w:rsidRPr="00930A32">
        <w:rPr>
          <w:rFonts w:asciiTheme="minorHAnsi" w:hAnsiTheme="minorHAnsi" w:cstheme="minorHAnsi"/>
        </w:rPr>
        <w:t>Εξέταση του περιεχομένου των διδακτικών πρακτικών ως προς τη μορφωτική τους ωφέλεια</w:t>
      </w:r>
      <w:r w:rsidR="000B202D" w:rsidRPr="00930A32">
        <w:rPr>
          <w:rFonts w:asciiTheme="minorHAnsi" w:hAnsiTheme="minorHAnsi" w:cstheme="minorHAnsi"/>
        </w:rPr>
        <w:t xml:space="preserve">, </w:t>
      </w:r>
      <w:r w:rsidR="00B244AE" w:rsidRPr="00930A32">
        <w:rPr>
          <w:rFonts w:asciiTheme="minorHAnsi" w:hAnsiTheme="minorHAnsi" w:cstheme="minorHAnsi"/>
        </w:rPr>
        <w:t xml:space="preserve"> την</w:t>
      </w:r>
      <w:r w:rsidR="000B202D" w:rsidRPr="00930A32">
        <w:rPr>
          <w:rFonts w:asciiTheme="minorHAnsi" w:hAnsiTheme="minorHAnsi" w:cstheme="minorHAnsi"/>
        </w:rPr>
        <w:t xml:space="preserve"> αντισταθμιστική τους δυναμική, και τη δυνατότητά τους ως προς την άμβλυνση των κοινωνικών και εκπαιδευτικών ανισοτήτων</w:t>
      </w:r>
      <w:r w:rsidR="00B244AE" w:rsidRPr="00930A32">
        <w:rPr>
          <w:rFonts w:asciiTheme="minorHAnsi" w:hAnsiTheme="minorHAnsi" w:cstheme="minorHAnsi"/>
        </w:rPr>
        <w:t>.</w:t>
      </w:r>
    </w:p>
    <w:p w14:paraId="3263012A" w14:textId="2C0F57D2" w:rsidR="00712CE7" w:rsidRPr="00930A32" w:rsidRDefault="000C787F" w:rsidP="00A85F0D">
      <w:pPr>
        <w:tabs>
          <w:tab w:val="left" w:pos="426"/>
        </w:tabs>
        <w:ind w:right="-23" w:firstLine="142"/>
        <w:jc w:val="both"/>
        <w:rPr>
          <w:rFonts w:asciiTheme="minorHAnsi" w:hAnsiTheme="minorHAnsi" w:cstheme="minorHAnsi"/>
        </w:rPr>
      </w:pPr>
      <w:r w:rsidRPr="00930A32">
        <w:rPr>
          <w:rFonts w:asciiTheme="minorHAnsi" w:hAnsiTheme="minorHAnsi" w:cstheme="minorHAnsi"/>
        </w:rPr>
        <w:t xml:space="preserve">6. </w:t>
      </w:r>
      <w:r w:rsidR="00B02F4F" w:rsidRPr="00930A32">
        <w:rPr>
          <w:rFonts w:asciiTheme="minorHAnsi" w:hAnsiTheme="minorHAnsi" w:cstheme="minorHAnsi"/>
        </w:rPr>
        <w:t xml:space="preserve">Περιορισμός του γεγονότος να μετακινούνται οι αναπληρωτές </w:t>
      </w:r>
      <w:r w:rsidR="00344E1F" w:rsidRPr="00930A32">
        <w:rPr>
          <w:rFonts w:asciiTheme="minorHAnsi" w:hAnsiTheme="minorHAnsi" w:cstheme="minorHAnsi"/>
        </w:rPr>
        <w:t>εκπαιδευτικοί σε διαφορετικές κάθε σχολικό έτος περιοχές της χώρας για να εργαστούν</w:t>
      </w:r>
      <w:r w:rsidR="00B244AE" w:rsidRPr="00930A32">
        <w:rPr>
          <w:rFonts w:asciiTheme="minorHAnsi" w:hAnsiTheme="minorHAnsi" w:cstheme="minorHAnsi"/>
        </w:rPr>
        <w:t>.</w:t>
      </w:r>
      <w:r w:rsidR="00344E1F" w:rsidRPr="00930A32">
        <w:rPr>
          <w:rFonts w:asciiTheme="minorHAnsi" w:hAnsiTheme="minorHAnsi" w:cstheme="minorHAnsi"/>
        </w:rPr>
        <w:t xml:space="preserve"> Διορισμός-</w:t>
      </w:r>
      <w:r w:rsidR="00B244AE" w:rsidRPr="00930A32">
        <w:rPr>
          <w:rFonts w:asciiTheme="minorHAnsi" w:hAnsiTheme="minorHAnsi" w:cstheme="minorHAnsi"/>
        </w:rPr>
        <w:t xml:space="preserve"> Μονιμοποίηση των αναπληρωτών.</w:t>
      </w:r>
    </w:p>
    <w:p w14:paraId="1B3082C6" w14:textId="483B4C15" w:rsidR="00712CE7" w:rsidRPr="00930A32" w:rsidRDefault="000C787F" w:rsidP="00A85F0D">
      <w:pPr>
        <w:tabs>
          <w:tab w:val="left" w:pos="426"/>
        </w:tabs>
        <w:ind w:right="-23" w:firstLine="142"/>
        <w:jc w:val="both"/>
        <w:rPr>
          <w:rFonts w:asciiTheme="minorHAnsi" w:hAnsiTheme="minorHAnsi" w:cstheme="minorHAnsi"/>
        </w:rPr>
      </w:pPr>
      <w:r w:rsidRPr="00930A32">
        <w:rPr>
          <w:rFonts w:asciiTheme="minorHAnsi" w:hAnsiTheme="minorHAnsi" w:cstheme="minorHAnsi"/>
        </w:rPr>
        <w:t xml:space="preserve">7. </w:t>
      </w:r>
      <w:r w:rsidR="00B244AE" w:rsidRPr="00930A32">
        <w:rPr>
          <w:rFonts w:asciiTheme="minorHAnsi" w:hAnsiTheme="minorHAnsi" w:cstheme="minorHAnsi"/>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2F15A997" w14:textId="29A67F0D" w:rsidR="00712CE7" w:rsidRPr="00930A32" w:rsidRDefault="00E75179" w:rsidP="00A85F0D">
      <w:pPr>
        <w:tabs>
          <w:tab w:val="left" w:pos="426"/>
        </w:tabs>
        <w:ind w:right="-23" w:firstLine="142"/>
        <w:jc w:val="both"/>
        <w:rPr>
          <w:rFonts w:asciiTheme="minorHAnsi" w:hAnsiTheme="minorHAnsi" w:cstheme="minorHAnsi"/>
        </w:rPr>
      </w:pPr>
      <w:r w:rsidRPr="00930A32">
        <w:rPr>
          <w:rFonts w:asciiTheme="minorHAnsi" w:hAnsiTheme="minorHAnsi" w:cstheme="minorHAnsi"/>
        </w:rPr>
        <w:t xml:space="preserve">8. </w:t>
      </w:r>
      <w:r w:rsidR="00B244AE" w:rsidRPr="00930A32">
        <w:rPr>
          <w:rFonts w:asciiTheme="minorHAnsi" w:hAnsiTheme="minorHAnsi" w:cstheme="minorHAnsi"/>
        </w:rPr>
        <w:t xml:space="preserve">Εκσυγχρονισμός </w:t>
      </w:r>
      <w:r w:rsidR="000B202D" w:rsidRPr="00930A32">
        <w:rPr>
          <w:rFonts w:asciiTheme="minorHAnsi" w:hAnsiTheme="minorHAnsi" w:cstheme="minorHAnsi"/>
        </w:rPr>
        <w:t>των υποδομών (υλικών, κτιριακών , πολιτισμικών, ηλεκτρονικών)</w:t>
      </w:r>
      <w:r w:rsidR="00B244AE" w:rsidRPr="00930A32">
        <w:rPr>
          <w:rFonts w:asciiTheme="minorHAnsi" w:hAnsiTheme="minorHAnsi" w:cstheme="minorHAnsi"/>
        </w:rPr>
        <w:t xml:space="preserve"> όλων των σχολείων.</w:t>
      </w:r>
    </w:p>
    <w:p w14:paraId="1286DD94" w14:textId="2EF790B6" w:rsidR="00E75179" w:rsidRPr="00930A32" w:rsidRDefault="00E75179" w:rsidP="00E75179">
      <w:pPr>
        <w:tabs>
          <w:tab w:val="left" w:pos="426"/>
        </w:tabs>
        <w:ind w:right="-23" w:firstLine="142"/>
        <w:jc w:val="both"/>
        <w:rPr>
          <w:rFonts w:asciiTheme="minorHAnsi" w:hAnsiTheme="minorHAnsi" w:cstheme="minorHAnsi"/>
        </w:rPr>
      </w:pPr>
      <w:r w:rsidRPr="00930A32">
        <w:rPr>
          <w:rFonts w:asciiTheme="minorHAnsi" w:hAnsiTheme="minorHAnsi" w:cstheme="minorHAnsi"/>
        </w:rPr>
        <w:t xml:space="preserve">9.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w:t>
      </w:r>
    </w:p>
    <w:p w14:paraId="7364F015" w14:textId="14395BB6" w:rsidR="00E75179" w:rsidRPr="00930A32" w:rsidRDefault="00136E37" w:rsidP="00A85F0D">
      <w:pPr>
        <w:tabs>
          <w:tab w:val="left" w:pos="426"/>
        </w:tabs>
        <w:ind w:right="-23" w:firstLine="142"/>
        <w:jc w:val="both"/>
        <w:rPr>
          <w:rFonts w:asciiTheme="minorHAnsi" w:hAnsiTheme="minorHAnsi" w:cstheme="minorHAnsi"/>
        </w:rPr>
      </w:pPr>
      <w:r>
        <w:rPr>
          <w:rFonts w:asciiTheme="minorHAnsi" w:hAnsiTheme="minorHAnsi" w:cstheme="minorHAnsi"/>
        </w:rPr>
        <w:t xml:space="preserve">10. </w:t>
      </w:r>
      <w:r w:rsidR="00E72728" w:rsidRPr="00930A32">
        <w:rPr>
          <w:rFonts w:asciiTheme="minorHAnsi" w:hAnsiTheme="minorHAnsi" w:cstheme="minorHAnsi"/>
        </w:rPr>
        <w:t>Η αύξηση των μισθών των εκπαιδευτικών.</w:t>
      </w:r>
    </w:p>
    <w:p w14:paraId="6D17E084" w14:textId="77777777" w:rsidR="00712CE7" w:rsidRPr="00A85F0D" w:rsidRDefault="00D22DEE" w:rsidP="00A85F0D">
      <w:pPr>
        <w:pStyle w:val="a3"/>
        <w:ind w:right="-23" w:firstLine="142"/>
        <w:jc w:val="both"/>
        <w:rPr>
          <w:rFonts w:asciiTheme="minorHAnsi" w:hAnsiTheme="minorHAnsi" w:cstheme="minorHAnsi"/>
          <w:b/>
          <w:sz w:val="22"/>
          <w:szCs w:val="22"/>
        </w:rPr>
      </w:pPr>
      <w:r w:rsidRPr="00A85F0D">
        <w:rPr>
          <w:rFonts w:asciiTheme="minorHAnsi" w:hAnsiTheme="minorHAnsi" w:cstheme="minorHAnsi"/>
          <w:sz w:val="22"/>
          <w:szCs w:val="22"/>
        </w:rPr>
        <w:t xml:space="preserve"> </w:t>
      </w:r>
    </w:p>
    <w:p w14:paraId="3A8E2681" w14:textId="5F2B6C1C" w:rsidR="00584ECF" w:rsidRPr="00A85F0D" w:rsidRDefault="00584ECF" w:rsidP="00A85F0D">
      <w:pPr>
        <w:ind w:firstLine="142"/>
        <w:rPr>
          <w:rFonts w:asciiTheme="minorHAnsi" w:hAnsiTheme="minorHAnsi" w:cstheme="minorHAnsi"/>
        </w:rPr>
      </w:pPr>
      <w:r w:rsidRPr="00A85F0D">
        <w:rPr>
          <w:rFonts w:asciiTheme="minorHAnsi" w:hAnsiTheme="minorHAnsi" w:cstheme="minorHAnsi"/>
          <w:b/>
        </w:rPr>
        <w:t>Διοικητική λειτουργία</w:t>
      </w:r>
    </w:p>
    <w:p w14:paraId="024237F9" w14:textId="77777777" w:rsidR="00584ECF" w:rsidRPr="00EB7D2C" w:rsidRDefault="00584ECF" w:rsidP="00A85F0D">
      <w:pPr>
        <w:ind w:right="-23" w:firstLine="142"/>
        <w:rPr>
          <w:rFonts w:asciiTheme="minorHAnsi" w:hAnsiTheme="minorHAnsi" w:cstheme="minorHAnsi"/>
          <w:b/>
        </w:rPr>
      </w:pPr>
      <w:r w:rsidRPr="00C74D42">
        <w:rPr>
          <w:rFonts w:asciiTheme="minorHAnsi" w:hAnsiTheme="minorHAnsi" w:cstheme="minorHAnsi"/>
          <w:b/>
          <w:color w:val="FF0000"/>
        </w:rPr>
        <w:t>Β.2.1. Ηγεσία – Οργάνωση και διοίκηση της σχολικής μονάδας.</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37D039D5" w14:textId="2C43375D" w:rsidR="006131B2" w:rsidRPr="00930A32" w:rsidRDefault="006131B2" w:rsidP="00C74D42">
      <w:pPr>
        <w:ind w:firstLine="142"/>
        <w:rPr>
          <w:rFonts w:asciiTheme="minorHAnsi" w:hAnsiTheme="minorHAnsi" w:cstheme="minorHAnsi"/>
        </w:rPr>
      </w:pPr>
      <w:r w:rsidRPr="00930A32">
        <w:rPr>
          <w:rFonts w:asciiTheme="minorHAnsi" w:hAnsiTheme="minorHAnsi" w:cstheme="minorHAnsi"/>
        </w:rPr>
        <w:t xml:space="preserve">Στην εκδήλωση που πραγματοποιήθηκε στις </w:t>
      </w:r>
      <w:r w:rsidR="00C74D42" w:rsidRPr="00930A32">
        <w:rPr>
          <w:rFonts w:asciiTheme="minorHAnsi" w:hAnsiTheme="minorHAnsi" w:cstheme="minorHAnsi"/>
        </w:rPr>
        <w:t>03</w:t>
      </w:r>
      <w:r w:rsidRPr="00930A32">
        <w:rPr>
          <w:rFonts w:asciiTheme="minorHAnsi" w:hAnsiTheme="minorHAnsi" w:cstheme="minorHAnsi"/>
        </w:rPr>
        <w:t>.0</w:t>
      </w:r>
      <w:r w:rsidR="00C74D42" w:rsidRPr="00930A32">
        <w:rPr>
          <w:rFonts w:asciiTheme="minorHAnsi" w:hAnsiTheme="minorHAnsi" w:cstheme="minorHAnsi"/>
        </w:rPr>
        <w:t>3</w:t>
      </w:r>
      <w:r w:rsidRPr="00930A32">
        <w:rPr>
          <w:rFonts w:asciiTheme="minorHAnsi" w:hAnsiTheme="minorHAnsi" w:cstheme="minorHAnsi"/>
        </w:rPr>
        <w:t>.202</w:t>
      </w:r>
      <w:r w:rsidR="00C74D42" w:rsidRPr="00930A32">
        <w:rPr>
          <w:rFonts w:asciiTheme="minorHAnsi" w:hAnsiTheme="minorHAnsi" w:cstheme="minorHAnsi"/>
        </w:rPr>
        <w:t>4</w:t>
      </w:r>
      <w:r w:rsidRPr="00A85F0D">
        <w:rPr>
          <w:rFonts w:asciiTheme="minorHAnsi" w:hAnsiTheme="minorHAnsi" w:cstheme="minorHAnsi"/>
        </w:rPr>
        <w:t xml:space="preserve"> </w:t>
      </w:r>
      <w:hyperlink r:id="rId24" w:history="1">
        <w:r w:rsidR="00C74D42" w:rsidRPr="00930A32">
          <w:rPr>
            <w:rStyle w:val="-"/>
            <w:rFonts w:asciiTheme="minorHAnsi" w:hAnsiTheme="minorHAnsi" w:cstheme="minorHAnsi"/>
            <w:sz w:val="18"/>
          </w:rPr>
          <w:t>https://youtube.com/live/OglkwN4iERg?feature=share</w:t>
        </w:r>
      </w:hyperlink>
      <w:r w:rsidR="00C74D42" w:rsidRPr="00930A32">
        <w:rPr>
          <w:rFonts w:asciiTheme="minorHAnsi" w:hAnsiTheme="minorHAnsi" w:cstheme="minorHAnsi"/>
          <w:sz w:val="18"/>
        </w:rPr>
        <w:t xml:space="preserve"> </w:t>
      </w:r>
      <w:r w:rsidRPr="00930A32">
        <w:rPr>
          <w:rFonts w:asciiTheme="minorHAnsi" w:hAnsiTheme="minorHAnsi" w:cstheme="minorHAnsi"/>
          <w:sz w:val="18"/>
        </w:rPr>
        <w:t xml:space="preserve"> </w:t>
      </w:r>
      <w:r w:rsidRPr="00A85F0D">
        <w:rPr>
          <w:rFonts w:asciiTheme="minorHAnsi" w:hAnsiTheme="minorHAnsi" w:cstheme="minorHAnsi"/>
        </w:rPr>
        <w:t>και τα πρακτικά της οποίας εκδόθηκαν ηλεκτρονικά</w:t>
      </w:r>
      <w:r w:rsidR="00C74D42">
        <w:rPr>
          <w:rFonts w:asciiTheme="minorHAnsi" w:hAnsiTheme="minorHAnsi" w:cstheme="minorHAnsi"/>
        </w:rPr>
        <w:t xml:space="preserve"> </w:t>
      </w:r>
      <w:r w:rsidR="00C74D42" w:rsidRPr="002F4122">
        <w:rPr>
          <w:rFonts w:ascii="Calibri" w:eastAsia="Times New Roman" w:hAnsi="Calibri" w:cs="Calibri"/>
          <w:color w:val="0563C1"/>
          <w:sz w:val="18"/>
          <w:u w:val="single"/>
          <w:lang w:eastAsia="el-GR"/>
        </w:rPr>
        <w:t>http://doe.gr/wp-content/uploads/2024/05/%CE%A0%CE%A1%CE%91%CE%9A%CE%A4%CE%99%CE%9A%CE%91-3_3.pdf</w:t>
      </w:r>
      <w:r w:rsidRPr="00A85F0D">
        <w:rPr>
          <w:rFonts w:asciiTheme="minorHAnsi" w:hAnsiTheme="minorHAnsi" w:cstheme="minorHAnsi"/>
        </w:rPr>
        <w:t xml:space="preserve">, </w:t>
      </w:r>
      <w:r w:rsidRPr="00930A32">
        <w:rPr>
          <w:rFonts w:asciiTheme="minorHAnsi" w:hAnsiTheme="minorHAnsi" w:cstheme="minorHAnsi"/>
        </w:rPr>
        <w:t xml:space="preserve">διατυπώθηκαν </w:t>
      </w:r>
      <w:r w:rsidR="00ED505E" w:rsidRPr="00930A32">
        <w:rPr>
          <w:rFonts w:asciiTheme="minorHAnsi" w:hAnsiTheme="minorHAnsi" w:cstheme="minorHAnsi"/>
        </w:rPr>
        <w:t>σημαντικές απόψεις</w:t>
      </w:r>
      <w:r w:rsidRPr="00930A32">
        <w:rPr>
          <w:rFonts w:asciiTheme="minorHAnsi" w:hAnsiTheme="minorHAnsi" w:cstheme="minorHAnsi"/>
        </w:rPr>
        <w:t>:</w:t>
      </w:r>
    </w:p>
    <w:p w14:paraId="72749AC7" w14:textId="3399E665" w:rsidR="00ED505E" w:rsidRPr="00930A32" w:rsidRDefault="00ED505E" w:rsidP="00ED505E">
      <w:pPr>
        <w:ind w:firstLine="142"/>
        <w:jc w:val="both"/>
        <w:rPr>
          <w:rFonts w:asciiTheme="minorHAnsi" w:hAnsiTheme="minorHAnsi" w:cstheme="minorHAnsi"/>
        </w:rPr>
      </w:pPr>
      <w:r w:rsidRPr="00930A32">
        <w:rPr>
          <w:rFonts w:asciiTheme="minorHAnsi" w:hAnsiTheme="minorHAnsi" w:cstheme="minorHAnsi"/>
        </w:rPr>
        <w:t>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δε ιδιαίτερα σημαντικό ψυχο-παιδαγωγικό ρόλο στην κοινωνική, στη συναισθηματική και στη νοητική ανάπτυξη των παιδιών.</w:t>
      </w:r>
      <w:r w:rsidR="00FA6984" w:rsidRPr="00930A32">
        <w:rPr>
          <w:rFonts w:asciiTheme="minorHAnsi" w:hAnsiTheme="minorHAnsi" w:cstheme="minorHAnsi"/>
        </w:rPr>
        <w:t xml:space="preserve"> </w:t>
      </w:r>
    </w:p>
    <w:p w14:paraId="7E62C82A" w14:textId="1D01E7B3" w:rsidR="00ED505E" w:rsidRPr="00930A32" w:rsidRDefault="00ED505E" w:rsidP="00ED505E">
      <w:pPr>
        <w:autoSpaceDN/>
        <w:ind w:firstLine="142"/>
        <w:jc w:val="both"/>
        <w:rPr>
          <w:rFonts w:asciiTheme="minorHAnsi" w:hAnsiTheme="minorHAnsi" w:cstheme="minorHAnsi"/>
        </w:rPr>
      </w:pPr>
      <w:r w:rsidRPr="00930A32">
        <w:rPr>
          <w:rFonts w:asciiTheme="minorHAnsi" w:hAnsiTheme="minorHAnsi" w:cstheme="minorHAnsi"/>
        </w:rPr>
        <w:t xml:space="preserve">Στην Ελλάδα σε αρκετές περιπτώσεις τα Δημοτικά Σχολεία στεγάζονται σε παλιά κτίρια, με </w:t>
      </w:r>
      <w:r w:rsidR="00FA6984" w:rsidRPr="00930A32">
        <w:rPr>
          <w:rFonts w:asciiTheme="minorHAnsi" w:hAnsiTheme="minorHAnsi" w:cstheme="minorHAnsi"/>
        </w:rPr>
        <w:t xml:space="preserve">πανομοιότυπες </w:t>
      </w:r>
      <w:r w:rsidRPr="00930A32">
        <w:rPr>
          <w:rFonts w:asciiTheme="minorHAnsi" w:hAnsiTheme="minorHAnsi" w:cstheme="minorHAnsi"/>
        </w:rPr>
        <w:t>αίθουσες διδασκαλίας, ως προς τη διάταξη των θρανίων, το</w:t>
      </w:r>
      <w:r w:rsidR="009871EB">
        <w:rPr>
          <w:rFonts w:asciiTheme="minorHAnsi" w:hAnsiTheme="minorHAnsi" w:cstheme="minorHAnsi"/>
        </w:rPr>
        <w:t>ν</w:t>
      </w:r>
      <w:r w:rsidRPr="00930A32">
        <w:rPr>
          <w:rFonts w:asciiTheme="minorHAnsi" w:hAnsiTheme="minorHAnsi" w:cstheme="minorHAnsi"/>
        </w:rPr>
        <w:t xml:space="preserve"> φωτισμό, τον προσανατολισμό, τους διαδρόμους κυκλοφορίας, τον πίνακα και την έδρα. </w:t>
      </w:r>
      <w:r w:rsidR="00FA6984" w:rsidRPr="00930A32">
        <w:rPr>
          <w:rFonts w:asciiTheme="minorHAnsi" w:hAnsiTheme="minorHAnsi" w:cstheme="minorHAnsi"/>
        </w:rPr>
        <w:t>Η ανέγερση κτιρίων  γίνεται έχοντας τα ίδια χαρακτηριστικά για όλες τις βαθμίδες εκπαίδευσης, εξυπηρετώντας συγκεκριμένα μοντέλα διδασκαλίας, από το 1895.</w:t>
      </w:r>
      <w:r w:rsidRPr="00930A32">
        <w:rPr>
          <w:rFonts w:asciiTheme="minorHAnsi" w:hAnsiTheme="minorHAnsi" w:cstheme="minorHAnsi"/>
        </w:rPr>
        <w:t xml:space="preserve"> Χώρος  </w:t>
      </w:r>
      <w:r w:rsidR="00FA6984" w:rsidRPr="00930A32">
        <w:rPr>
          <w:rFonts w:asciiTheme="minorHAnsi" w:hAnsiTheme="minorHAnsi" w:cstheme="minorHAnsi"/>
        </w:rPr>
        <w:t>πολλές φορές χωρίς προσαρμογή</w:t>
      </w:r>
      <w:r w:rsidRPr="00930A32">
        <w:rPr>
          <w:rFonts w:asciiTheme="minorHAnsi" w:hAnsiTheme="minorHAnsi" w:cstheme="minorHAnsi"/>
        </w:rPr>
        <w:t xml:space="preserve"> </w:t>
      </w:r>
      <w:r w:rsidR="00FA6984" w:rsidRPr="00930A32">
        <w:rPr>
          <w:rFonts w:asciiTheme="minorHAnsi" w:hAnsiTheme="minorHAnsi" w:cstheme="minorHAnsi"/>
        </w:rPr>
        <w:t>σ</w:t>
      </w:r>
      <w:r w:rsidRPr="00930A32">
        <w:rPr>
          <w:rFonts w:asciiTheme="minorHAnsi" w:hAnsiTheme="minorHAnsi" w:cstheme="minorHAnsi"/>
        </w:rPr>
        <w:t>τα ιδιαίτερα χαρακτηριστικά της παιδικής ηλικίας και της βαθμίδας εκπαίδευσης που δεν προσφέ</w:t>
      </w:r>
      <w:r w:rsidR="00FA6984" w:rsidRPr="00930A32">
        <w:rPr>
          <w:rFonts w:asciiTheme="minorHAnsi" w:hAnsiTheme="minorHAnsi" w:cstheme="minorHAnsi"/>
        </w:rPr>
        <w:t>ρει δυνατότητες για  συνεργατικές μορφές</w:t>
      </w:r>
      <w:r w:rsidRPr="00ED505E">
        <w:rPr>
          <w:rFonts w:asciiTheme="minorHAnsi" w:hAnsiTheme="minorHAnsi" w:cstheme="minorHAnsi"/>
          <w:color w:val="FF0000"/>
        </w:rPr>
        <w:t xml:space="preserve"> </w:t>
      </w:r>
      <w:r w:rsidRPr="00930A32">
        <w:rPr>
          <w:rFonts w:asciiTheme="minorHAnsi" w:hAnsiTheme="minorHAnsi" w:cstheme="minorHAnsi"/>
        </w:rPr>
        <w:t>διδασκαλία</w:t>
      </w:r>
      <w:r w:rsidR="00FA6984" w:rsidRPr="00930A32">
        <w:rPr>
          <w:rFonts w:asciiTheme="minorHAnsi" w:hAnsiTheme="minorHAnsi" w:cstheme="minorHAnsi"/>
        </w:rPr>
        <w:t>ς</w:t>
      </w:r>
      <w:r w:rsidRPr="00930A32">
        <w:rPr>
          <w:rFonts w:asciiTheme="minorHAnsi" w:hAnsiTheme="minorHAnsi" w:cstheme="minorHAnsi"/>
        </w:rPr>
        <w:t xml:space="preserve"> και μάθηση</w:t>
      </w:r>
      <w:r w:rsidR="00FA6984" w:rsidRPr="00930A32">
        <w:rPr>
          <w:rFonts w:asciiTheme="minorHAnsi" w:hAnsiTheme="minorHAnsi" w:cstheme="minorHAnsi"/>
        </w:rPr>
        <w:t>ς</w:t>
      </w:r>
      <w:r w:rsidRPr="00930A32">
        <w:rPr>
          <w:rFonts w:asciiTheme="minorHAnsi" w:hAnsiTheme="minorHAnsi" w:cstheme="minorHAnsi"/>
        </w:rPr>
        <w:t>. Η χρόνια ελλιπής κρατική χρηματοδότηση,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 Τα τελευταία 10-15 χρόνια εξαιτίας</w:t>
      </w:r>
      <w:r w:rsidR="00FD4BEB" w:rsidRPr="00930A32">
        <w:rPr>
          <w:rFonts w:asciiTheme="minorHAnsi" w:hAnsiTheme="minorHAnsi" w:cstheme="minorHAnsi"/>
        </w:rPr>
        <w:t xml:space="preserve"> κυρίως,</w:t>
      </w:r>
      <w:r w:rsidRPr="00930A32">
        <w:rPr>
          <w:rFonts w:asciiTheme="minorHAnsi" w:hAnsiTheme="minorHAnsi" w:cstheme="minorHAnsi"/>
        </w:rPr>
        <w:t xml:space="preserve"> των πολιτικών επιλογών στον τομέα της Εκπαίδευσης υπάρχει σοβαρό  έλλειμμα σε αίθουσες, σε εγκαταστάσεις και  σε εξοπλισμό και παράλληλα έχουν προστεθεί και άλλα πολύ σοβαρά προβλήματα όπως η απουσία ελέγχων και η ανύπαρκτη σχεδόν συντήρηση των σχολικών κτιρίων. Το κράτος έχει με</w:t>
      </w:r>
      <w:r w:rsidR="00FD4BEB" w:rsidRPr="00930A32">
        <w:rPr>
          <w:rFonts w:asciiTheme="minorHAnsi" w:hAnsiTheme="minorHAnsi" w:cstheme="minorHAnsi"/>
        </w:rPr>
        <w:t>ταφέρει την ευθύνη στους Δήμους</w:t>
      </w:r>
      <w:r w:rsidRPr="00930A32">
        <w:rPr>
          <w:rFonts w:asciiTheme="minorHAnsi" w:hAnsiTheme="minorHAnsi" w:cstheme="minorHAnsi"/>
        </w:rPr>
        <w:t xml:space="preserve">. Το κράτος πρέπει ν’ αναλάβει την ευθύνη για τα σχολικά κτίρια και να έχει την πλήρη εποπτεία </w:t>
      </w:r>
    </w:p>
    <w:p w14:paraId="2EA5E779" w14:textId="0DF559CF" w:rsidR="00ED505E" w:rsidRPr="00930A32" w:rsidRDefault="00ED505E" w:rsidP="00ED505E">
      <w:pPr>
        <w:autoSpaceDN/>
        <w:jc w:val="both"/>
        <w:rPr>
          <w:rFonts w:asciiTheme="minorHAnsi" w:hAnsiTheme="minorHAnsi" w:cstheme="minorHAnsi"/>
          <w:b/>
        </w:rPr>
      </w:pPr>
      <w:r w:rsidRPr="00930A32">
        <w:rPr>
          <w:rFonts w:asciiTheme="minorHAnsi" w:hAnsiTheme="minorHAnsi" w:cstheme="minorHAnsi"/>
          <w:b/>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14:paraId="7158336D" w14:textId="77777777" w:rsidR="00FD4BEB" w:rsidRPr="00930A32" w:rsidRDefault="00FD4BEB" w:rsidP="00FD4BEB">
      <w:pPr>
        <w:ind w:firstLine="142"/>
        <w:jc w:val="both"/>
        <w:rPr>
          <w:rFonts w:asciiTheme="minorHAnsi" w:hAnsiTheme="minorHAnsi" w:cstheme="minorHAnsi"/>
        </w:rPr>
      </w:pPr>
      <w:r w:rsidRPr="00930A32">
        <w:rPr>
          <w:rFonts w:asciiTheme="minorHAnsi" w:hAnsiTheme="minorHAnsi" w:cstheme="minorHAnsi"/>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14:paraId="5FB9CA24" w14:textId="77777777" w:rsidR="00FD4BEB" w:rsidRPr="00930A32" w:rsidRDefault="00FD4BEB" w:rsidP="00FD4BEB">
      <w:pPr>
        <w:ind w:firstLine="142"/>
        <w:jc w:val="both"/>
        <w:rPr>
          <w:rFonts w:asciiTheme="minorHAnsi" w:hAnsiTheme="minorHAnsi" w:cstheme="minorHAnsi"/>
        </w:rPr>
      </w:pPr>
      <w:r w:rsidRPr="00930A32">
        <w:rPr>
          <w:rFonts w:asciiTheme="minorHAnsi" w:hAnsiTheme="minorHAnsi" w:cstheme="minorHAnsi"/>
        </w:rPr>
        <w:lastRenderedPageBreak/>
        <w:t>Η άμεση πολεοδομική και νομική προτεραιότητα σε ό,τι αφορά στη σχολική στέγη.</w:t>
      </w:r>
    </w:p>
    <w:p w14:paraId="2DADDC4F" w14:textId="77777777" w:rsidR="00ED505E" w:rsidRPr="00930A32" w:rsidRDefault="00ED505E" w:rsidP="00ED505E">
      <w:pPr>
        <w:widowControl/>
        <w:autoSpaceDE/>
        <w:jc w:val="both"/>
        <w:rPr>
          <w:rFonts w:asciiTheme="minorHAnsi" w:hAnsiTheme="minorHAnsi" w:cstheme="minorHAnsi"/>
        </w:rPr>
      </w:pPr>
      <w:r w:rsidRPr="00930A32">
        <w:rPr>
          <w:rFonts w:asciiTheme="minorHAnsi" w:hAnsiTheme="minorHAnsi" w:cstheme="minorHAnsi"/>
        </w:rPr>
        <w:t xml:space="preserve">  Χρειάζονται μόνιμες και κατάλληλες κτηριακές υποδομές που θα εξυπηρετούν  τις ανάγκες των παιδιών για:</w:t>
      </w:r>
    </w:p>
    <w:p w14:paraId="01E983E4" w14:textId="1854EEDE" w:rsidR="00ED505E" w:rsidRPr="00930A32" w:rsidRDefault="00ED505E" w:rsidP="00ED505E">
      <w:pPr>
        <w:widowControl/>
        <w:autoSpaceDE/>
        <w:jc w:val="both"/>
        <w:rPr>
          <w:rFonts w:asciiTheme="minorHAnsi" w:hAnsiTheme="minorHAnsi" w:cstheme="minorHAnsi"/>
        </w:rPr>
      </w:pPr>
      <w:r w:rsidRPr="00930A32">
        <w:rPr>
          <w:rFonts w:asciiTheme="minorHAnsi" w:hAnsiTheme="minorHAnsi" w:cstheme="minorHAnsi"/>
        </w:rPr>
        <w:t>1. Ασφάλεια και προσβασιμότητα: Τα παιδιά πρέπει να αισθάνονται ασφαλή στο σχολικό περιβάλλον, με κατάλληλα  μέτρα ασφαλείας</w:t>
      </w:r>
      <w:r w:rsidR="00FA6984" w:rsidRPr="00930A32">
        <w:rPr>
          <w:rFonts w:asciiTheme="minorHAnsi" w:hAnsiTheme="minorHAnsi" w:cstheme="minorHAnsi"/>
        </w:rPr>
        <w:t xml:space="preserve">, </w:t>
      </w:r>
      <w:r w:rsidRPr="00930A32">
        <w:rPr>
          <w:rFonts w:asciiTheme="minorHAnsi" w:hAnsiTheme="minorHAnsi" w:cstheme="minorHAnsi"/>
        </w:rPr>
        <w:t xml:space="preserve"> επίβλεψη</w:t>
      </w:r>
      <w:r w:rsidR="00FA6984" w:rsidRPr="00930A32">
        <w:rPr>
          <w:rFonts w:asciiTheme="minorHAnsi" w:hAnsiTheme="minorHAnsi" w:cstheme="minorHAnsi"/>
        </w:rPr>
        <w:t>ς</w:t>
      </w:r>
      <w:r w:rsidRPr="00930A32">
        <w:rPr>
          <w:rFonts w:asciiTheme="minorHAnsi" w:hAnsiTheme="minorHAnsi" w:cstheme="minorHAnsi"/>
        </w:rPr>
        <w:t xml:space="preserve"> και </w:t>
      </w:r>
      <w:r w:rsidR="00FA6984" w:rsidRPr="00930A32">
        <w:rPr>
          <w:rFonts w:asciiTheme="minorHAnsi" w:hAnsiTheme="minorHAnsi" w:cstheme="minorHAnsi"/>
        </w:rPr>
        <w:t xml:space="preserve">καθολικής </w:t>
      </w:r>
      <w:r w:rsidRPr="00930A32">
        <w:rPr>
          <w:rFonts w:asciiTheme="minorHAnsi" w:hAnsiTheme="minorHAnsi" w:cstheme="minorHAnsi"/>
        </w:rPr>
        <w:t>προσβασιμότητα</w:t>
      </w:r>
      <w:r w:rsidR="00FA6984" w:rsidRPr="00930A32">
        <w:rPr>
          <w:rFonts w:asciiTheme="minorHAnsi" w:hAnsiTheme="minorHAnsi" w:cstheme="minorHAnsi"/>
        </w:rPr>
        <w:t>ς.</w:t>
      </w:r>
    </w:p>
    <w:p w14:paraId="7675765A" w14:textId="763C0183" w:rsidR="00ED505E" w:rsidRPr="00930A32" w:rsidRDefault="00ED505E" w:rsidP="00ED505E">
      <w:pPr>
        <w:widowControl/>
        <w:autoSpaceDE/>
        <w:jc w:val="both"/>
        <w:rPr>
          <w:rFonts w:asciiTheme="minorHAnsi" w:hAnsiTheme="minorHAnsi" w:cstheme="minorHAnsi"/>
        </w:rPr>
      </w:pPr>
      <w:r w:rsidRPr="00930A32">
        <w:rPr>
          <w:rFonts w:asciiTheme="minorHAnsi" w:hAnsiTheme="minorHAnsi" w:cstheme="minorHAnsi"/>
        </w:rPr>
        <w:t>2. Υγιεινή και ευεξία: Οι εγκαταστάσεις πρέπει να παρέχουν καθαρό νερό, και κατάλληλους χώρους για την υγεία και την ευεξία των παιδιών.</w:t>
      </w:r>
    </w:p>
    <w:p w14:paraId="134A4134" w14:textId="77777777" w:rsidR="00ED505E" w:rsidRPr="00930A32" w:rsidRDefault="00ED505E" w:rsidP="00ED505E">
      <w:pPr>
        <w:widowControl/>
        <w:autoSpaceDE/>
        <w:jc w:val="both"/>
        <w:rPr>
          <w:rFonts w:asciiTheme="minorHAnsi" w:hAnsiTheme="minorHAnsi" w:cstheme="minorHAnsi"/>
        </w:rPr>
      </w:pPr>
      <w:r w:rsidRPr="00930A32">
        <w:rPr>
          <w:rFonts w:asciiTheme="minorHAnsi" w:hAnsiTheme="minorHAnsi" w:cstheme="minorHAnsi"/>
        </w:rPr>
        <w:t>3. Κοινωνικές ανάγκες: Τα σχολικά κτήρια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δεξιοτήτων κοινωνικής συνεργασίας.</w:t>
      </w:r>
    </w:p>
    <w:p w14:paraId="22B41EAA" w14:textId="77777777" w:rsidR="00ED505E" w:rsidRPr="00930A32" w:rsidRDefault="00ED505E" w:rsidP="00ED505E">
      <w:pPr>
        <w:widowControl/>
        <w:autoSpaceDE/>
        <w:ind w:firstLine="142"/>
        <w:jc w:val="both"/>
        <w:rPr>
          <w:rFonts w:asciiTheme="minorHAnsi" w:hAnsiTheme="minorHAnsi" w:cstheme="minorHAnsi"/>
        </w:rPr>
      </w:pPr>
      <w:r w:rsidRPr="00930A32">
        <w:rPr>
          <w:rFonts w:asciiTheme="minorHAnsi" w:hAnsiTheme="minorHAnsi" w:cstheme="minorHAnsi"/>
        </w:rPr>
        <w:t>Τα σύγχρονα σχολεία και οι σύγχρονες αίθουσες διδασκαλίες πρέπει να διακρίνονται από τον  παιδαγωγικά αρχιτεκτονικό σχεδιασμό του σχολικού χώρου που προβλέπει και ενσωματώνει  χωρικές ποιότητες όπως :</w:t>
      </w:r>
    </w:p>
    <w:p w14:paraId="73093121" w14:textId="77777777" w:rsidR="00ED505E" w:rsidRPr="00930A32" w:rsidRDefault="00ED505E" w:rsidP="00ED505E">
      <w:pPr>
        <w:jc w:val="both"/>
        <w:rPr>
          <w:rFonts w:asciiTheme="minorHAnsi" w:hAnsiTheme="minorHAnsi" w:cstheme="minorHAnsi"/>
        </w:rPr>
      </w:pPr>
      <w:r w:rsidRPr="00930A32">
        <w:rPr>
          <w:rFonts w:asciiTheme="minorHAnsi" w:hAnsiTheme="minorHAnsi" w:cstheme="minorHAnsi"/>
        </w:rPr>
        <w:t>Ασφαλές περιβάλλον, για τα παιδιά και φυσικά για όλα τα μέλη της σχολικής κοινότητας.</w:t>
      </w:r>
    </w:p>
    <w:p w14:paraId="30B09F09" w14:textId="42B3DD36" w:rsidR="00FD4BEB" w:rsidRPr="00930A32" w:rsidRDefault="00ED505E" w:rsidP="00FD4BEB">
      <w:pPr>
        <w:widowControl/>
        <w:autoSpaceDE/>
        <w:jc w:val="both"/>
        <w:rPr>
          <w:rFonts w:asciiTheme="minorHAnsi" w:hAnsiTheme="minorHAnsi" w:cstheme="minorHAnsi"/>
        </w:rPr>
      </w:pPr>
      <w:r w:rsidRPr="00930A32">
        <w:rPr>
          <w:rFonts w:asciiTheme="minorHAnsi" w:hAnsiTheme="minorHAnsi" w:cstheme="minorHAnsi"/>
        </w:rPr>
        <w:t xml:space="preserve">Ενεργοποιημένους χώρους. Χώρους που προάγουν τη δημιουργικότητα και την ανάπτυξη των </w:t>
      </w:r>
      <w:r w:rsidR="00FA6984" w:rsidRPr="00930A32">
        <w:rPr>
          <w:rFonts w:asciiTheme="minorHAnsi" w:hAnsiTheme="minorHAnsi" w:cstheme="minorHAnsi"/>
        </w:rPr>
        <w:t>ικανοτήτων</w:t>
      </w:r>
      <w:r w:rsidRPr="00930A32">
        <w:rPr>
          <w:rFonts w:asciiTheme="minorHAnsi" w:hAnsiTheme="minorHAnsi" w:cstheme="minorHAnsi"/>
        </w:rPr>
        <w:t xml:space="preserve"> </w:t>
      </w:r>
      <w:r w:rsidR="00FA6984" w:rsidRPr="00930A32">
        <w:rPr>
          <w:rFonts w:asciiTheme="minorHAnsi" w:hAnsiTheme="minorHAnsi" w:cstheme="minorHAnsi"/>
        </w:rPr>
        <w:t xml:space="preserve">και των κοινωνικών σχέσεων </w:t>
      </w:r>
      <w:r w:rsidRPr="00930A32">
        <w:rPr>
          <w:rFonts w:asciiTheme="minorHAnsi" w:hAnsiTheme="minorHAnsi" w:cstheme="minorHAnsi"/>
        </w:rPr>
        <w:t>των παιδιών</w:t>
      </w:r>
      <w:r w:rsidR="00FD4BEB" w:rsidRPr="00930A32">
        <w:rPr>
          <w:rFonts w:asciiTheme="minorHAnsi" w:hAnsiTheme="minorHAnsi" w:cstheme="minorHAnsi"/>
        </w:rPr>
        <w:t>, την επικοινωνία κατά πρόσωπο, τη  δυνατότητα του παιδιού να διαμορφώνει τόπους, την ελεύθερη σχέση του σώματος με το χώρο.</w:t>
      </w:r>
    </w:p>
    <w:p w14:paraId="19F03CCE" w14:textId="2E58E64F" w:rsidR="00ED505E" w:rsidRPr="00930A32" w:rsidRDefault="00ED505E" w:rsidP="00FA6984">
      <w:pPr>
        <w:widowControl/>
        <w:autoSpaceDE/>
        <w:jc w:val="both"/>
        <w:rPr>
          <w:rFonts w:asciiTheme="minorHAnsi" w:hAnsiTheme="minorHAnsi" w:cstheme="minorHAnsi"/>
        </w:rPr>
      </w:pPr>
      <w:r w:rsidRPr="00930A32">
        <w:rPr>
          <w:rFonts w:asciiTheme="minorHAnsi" w:hAnsiTheme="minorHAnsi" w:cstheme="minorHAnsi"/>
        </w:rPr>
        <w:t>Μεταβαλλόμενους και ευέλικτους χώρους ανάλογα με τις ανάγκες των διαφόρων μαθημάτων και δράσεων. Χώρους πλούσιους σε ερεθίσματα.</w:t>
      </w:r>
      <w:r w:rsidR="00FA6984" w:rsidRPr="00930A32">
        <w:rPr>
          <w:rFonts w:asciiTheme="minorHAnsi" w:hAnsiTheme="minorHAnsi" w:cstheme="minorHAnsi"/>
        </w:rPr>
        <w:t xml:space="preserve"> </w:t>
      </w:r>
      <w:r w:rsidRPr="00930A32">
        <w:rPr>
          <w:rFonts w:asciiTheme="minorHAnsi" w:hAnsiTheme="minorHAnsi" w:cstheme="minorHAnsi"/>
        </w:rPr>
        <w:t xml:space="preserve">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Ευκλείδιο χώρο και τις μετρικές διαστάσεις του, σε τόπο, δηλαδή σε </w:t>
      </w:r>
      <w:r w:rsidR="00FA6984" w:rsidRPr="00930A32">
        <w:rPr>
          <w:rFonts w:asciiTheme="minorHAnsi" w:hAnsiTheme="minorHAnsi" w:cstheme="minorHAnsi"/>
        </w:rPr>
        <w:t>σχεσιακό</w:t>
      </w:r>
      <w:r w:rsidRPr="00930A32">
        <w:rPr>
          <w:rFonts w:asciiTheme="minorHAnsi" w:hAnsiTheme="minorHAnsi" w:cstheme="minorHAnsi"/>
        </w:rPr>
        <w:t xml:space="preserve"> χώρο.</w:t>
      </w:r>
    </w:p>
    <w:p w14:paraId="30596B80" w14:textId="25909522" w:rsidR="00ED505E" w:rsidRPr="00930A32" w:rsidRDefault="00ED505E" w:rsidP="00ED505E">
      <w:pPr>
        <w:widowControl/>
        <w:autoSpaceDE/>
        <w:rPr>
          <w:rFonts w:asciiTheme="minorHAnsi" w:hAnsiTheme="minorHAnsi" w:cstheme="minorHAnsi"/>
        </w:rPr>
      </w:pPr>
      <w:r w:rsidRPr="00930A32">
        <w:rPr>
          <w:rFonts w:asciiTheme="minorHAnsi" w:hAnsiTheme="minorHAnsi" w:cstheme="minorHAnsi"/>
        </w:rPr>
        <w:t>Χώρους με περιβαλλοντικές και επικοινωνιακές ποιότητες δηλαδή χώροι που εντείνουν τις κοινωνικές επαφές, που εντείνουν την περιπλάνηση, που εντείνουν τις συναντήσεις μεταξύ των παιδιών και μεταξύ όλων των μελών της χωρικής κοινότητας.</w:t>
      </w:r>
      <w:r w:rsidR="00FD4BEB" w:rsidRPr="00930A32">
        <w:rPr>
          <w:rFonts w:asciiTheme="minorHAnsi" w:hAnsiTheme="minorHAnsi" w:cstheme="minorHAnsi"/>
        </w:rPr>
        <w:t xml:space="preserve"> Σε ανάλογη κατεύθυνση πρέπει να είναι και ο εξοπλισμός που γεμίζει τον σχολικό χώρο.</w:t>
      </w:r>
    </w:p>
    <w:p w14:paraId="093C2E85" w14:textId="77777777" w:rsidR="00C74D42" w:rsidRDefault="00C74D42" w:rsidP="00A85F0D">
      <w:pPr>
        <w:ind w:firstLine="142"/>
        <w:jc w:val="both"/>
        <w:rPr>
          <w:rFonts w:asciiTheme="minorHAnsi" w:hAnsiTheme="minorHAnsi" w:cstheme="minorHAnsi"/>
        </w:rPr>
      </w:pPr>
    </w:p>
    <w:p w14:paraId="4DA73AA4" w14:textId="77777777" w:rsidR="00584ECF" w:rsidRPr="00EB7D2C" w:rsidRDefault="00584ECF" w:rsidP="00A85F0D">
      <w:pPr>
        <w:ind w:right="-23" w:firstLine="142"/>
        <w:jc w:val="both"/>
        <w:rPr>
          <w:rFonts w:asciiTheme="minorHAnsi" w:hAnsiTheme="minorHAnsi" w:cstheme="minorHAnsi"/>
          <w:b/>
        </w:rPr>
      </w:pPr>
      <w:r w:rsidRPr="00C74D42">
        <w:rPr>
          <w:rFonts w:asciiTheme="minorHAnsi" w:hAnsiTheme="minorHAnsi" w:cstheme="minorHAnsi"/>
          <w:b/>
          <w:color w:val="FF0000"/>
        </w:rPr>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1A45E2FB" w14:textId="77777777" w:rsidR="00C74D42" w:rsidRPr="005543DB" w:rsidRDefault="007F6D86" w:rsidP="00C74D42">
      <w:pPr>
        <w:rPr>
          <w:b/>
          <w:bCs/>
          <w:iCs/>
        </w:rPr>
      </w:pPr>
      <w:r w:rsidRPr="00A85F0D">
        <w:rPr>
          <w:rFonts w:asciiTheme="minorHAnsi" w:hAnsiTheme="minorHAnsi" w:cstheme="minorHAnsi"/>
          <w:bCs/>
        </w:rPr>
        <w:t>Στην εκδήλωση που πραγματοποιήθηκε στις 1</w:t>
      </w:r>
      <w:r w:rsidR="00C74D42">
        <w:rPr>
          <w:rFonts w:asciiTheme="minorHAnsi" w:hAnsiTheme="minorHAnsi" w:cstheme="minorHAnsi"/>
          <w:bCs/>
        </w:rPr>
        <w:t>2</w:t>
      </w:r>
      <w:r w:rsidRPr="00A85F0D">
        <w:rPr>
          <w:rFonts w:asciiTheme="minorHAnsi" w:hAnsiTheme="minorHAnsi" w:cstheme="minorHAnsi"/>
          <w:bCs/>
        </w:rPr>
        <w:t>.0</w:t>
      </w:r>
      <w:r w:rsidR="00C74D42">
        <w:rPr>
          <w:rFonts w:asciiTheme="minorHAnsi" w:hAnsiTheme="minorHAnsi" w:cstheme="minorHAnsi"/>
          <w:bCs/>
        </w:rPr>
        <w:t>5</w:t>
      </w:r>
      <w:r w:rsidRPr="00A85F0D">
        <w:rPr>
          <w:rFonts w:asciiTheme="minorHAnsi" w:hAnsiTheme="minorHAnsi" w:cstheme="minorHAnsi"/>
          <w:bCs/>
        </w:rPr>
        <w:t>.202</w:t>
      </w:r>
      <w:r w:rsidR="00C74D42">
        <w:rPr>
          <w:rFonts w:asciiTheme="minorHAnsi" w:hAnsiTheme="minorHAnsi" w:cstheme="minorHAnsi"/>
          <w:bCs/>
        </w:rPr>
        <w:t xml:space="preserve">4 </w:t>
      </w:r>
      <w:hyperlink r:id="rId25" w:history="1">
        <w:r w:rsidR="00C74D42" w:rsidRPr="000871DC">
          <w:rPr>
            <w:rStyle w:val="-"/>
            <w:rFonts w:asciiTheme="minorHAnsi" w:hAnsiTheme="minorHAnsi" w:cstheme="minorHAnsi"/>
            <w:bCs/>
          </w:rPr>
          <w:t>https://youtube.com/live/5E6tTjMmHiE?feature=share</w:t>
        </w:r>
      </w:hyperlink>
      <w:r w:rsidR="00C74D42">
        <w:rPr>
          <w:rFonts w:asciiTheme="minorHAnsi" w:hAnsiTheme="minorHAnsi" w:cstheme="minorHAnsi"/>
          <w:bCs/>
        </w:rPr>
        <w:t xml:space="preserve"> </w:t>
      </w:r>
      <w:r w:rsidRPr="00A85F0D">
        <w:rPr>
          <w:rFonts w:asciiTheme="minorHAnsi" w:hAnsiTheme="minorHAnsi" w:cstheme="minorHAnsi"/>
          <w:bCs/>
        </w:rPr>
        <w:t xml:space="preserve"> και η οποία εκδόθηκε ηλεκτρονικά</w:t>
      </w:r>
      <w:r w:rsidR="00C74D42" w:rsidRPr="00C74D42">
        <w:rPr>
          <w:rFonts w:ascii="Calibri" w:eastAsia="Times New Roman" w:hAnsi="Calibri" w:cs="Calibri"/>
          <w:color w:val="0563C1"/>
          <w:sz w:val="18"/>
          <w:u w:val="single"/>
          <w:lang w:eastAsia="el-GR"/>
        </w:rPr>
        <w:t xml:space="preserve"> </w:t>
      </w:r>
      <w:r w:rsidR="00C74D42" w:rsidRPr="003B4DE6">
        <w:rPr>
          <w:rFonts w:ascii="Calibri" w:eastAsia="Times New Roman" w:hAnsi="Calibri" w:cs="Calibri"/>
          <w:color w:val="0563C1"/>
          <w:sz w:val="18"/>
          <w:u w:val="single"/>
          <w:lang w:eastAsia="el-GR"/>
        </w:rPr>
        <w:t>https://doe.gr/%cf%80%cf%81%ce%b1%ce%ba%cf%84%ce%b9%ce%ba%ce%ac-12-5-2024/</w:t>
      </w:r>
      <w:r w:rsidR="00C74D42">
        <w:rPr>
          <w:rFonts w:asciiTheme="minorHAnsi" w:hAnsiTheme="minorHAnsi" w:cstheme="minorHAnsi"/>
          <w:bCs/>
        </w:rPr>
        <w:t xml:space="preserve"> </w:t>
      </w:r>
      <w:r w:rsidRPr="00A85F0D">
        <w:rPr>
          <w:rFonts w:asciiTheme="minorHAnsi" w:hAnsiTheme="minorHAnsi" w:cstheme="minorHAnsi"/>
          <w:bCs/>
        </w:rPr>
        <w:t>,</w:t>
      </w:r>
      <w:r w:rsidR="00C74D42">
        <w:rPr>
          <w:rFonts w:asciiTheme="minorHAnsi" w:hAnsiTheme="minorHAnsi" w:cstheme="minorHAnsi"/>
          <w:bCs/>
        </w:rPr>
        <w:t xml:space="preserve"> καθώς και στην εκδήλωση  </w:t>
      </w:r>
      <w:hyperlink r:id="rId26" w:history="1">
        <w:r w:rsidR="00C74D42" w:rsidRPr="005543DB">
          <w:rPr>
            <w:rStyle w:val="-"/>
            <w:b/>
            <w:bCs/>
            <w:iCs/>
            <w:sz w:val="18"/>
            <w:lang w:val="en-US"/>
          </w:rPr>
          <w:t>https</w:t>
        </w:r>
        <w:r w:rsidR="00C74D42" w:rsidRPr="00C74D42">
          <w:rPr>
            <w:rStyle w:val="-"/>
            <w:b/>
            <w:bCs/>
            <w:iCs/>
            <w:sz w:val="18"/>
          </w:rPr>
          <w:t>://</w:t>
        </w:r>
        <w:r w:rsidR="00C74D42" w:rsidRPr="005543DB">
          <w:rPr>
            <w:rStyle w:val="-"/>
            <w:b/>
            <w:bCs/>
            <w:iCs/>
            <w:sz w:val="18"/>
            <w:lang w:val="en-US"/>
          </w:rPr>
          <w:t>youtube</w:t>
        </w:r>
        <w:r w:rsidR="00C74D42" w:rsidRPr="00C74D42">
          <w:rPr>
            <w:rStyle w:val="-"/>
            <w:b/>
            <w:bCs/>
            <w:iCs/>
            <w:sz w:val="18"/>
          </w:rPr>
          <w:t>.</w:t>
        </w:r>
        <w:r w:rsidR="00C74D42" w:rsidRPr="005543DB">
          <w:rPr>
            <w:rStyle w:val="-"/>
            <w:b/>
            <w:bCs/>
            <w:iCs/>
            <w:sz w:val="18"/>
            <w:lang w:val="en-US"/>
          </w:rPr>
          <w:t>com</w:t>
        </w:r>
        <w:r w:rsidR="00C74D42" w:rsidRPr="00C74D42">
          <w:rPr>
            <w:rStyle w:val="-"/>
            <w:b/>
            <w:bCs/>
            <w:iCs/>
            <w:sz w:val="18"/>
          </w:rPr>
          <w:t>/</w:t>
        </w:r>
        <w:r w:rsidR="00C74D42" w:rsidRPr="005543DB">
          <w:rPr>
            <w:rStyle w:val="-"/>
            <w:b/>
            <w:bCs/>
            <w:iCs/>
            <w:sz w:val="18"/>
            <w:lang w:val="en-US"/>
          </w:rPr>
          <w:t>live</w:t>
        </w:r>
        <w:r w:rsidR="00C74D42" w:rsidRPr="00C74D42">
          <w:rPr>
            <w:rStyle w:val="-"/>
            <w:b/>
            <w:bCs/>
            <w:iCs/>
            <w:sz w:val="18"/>
          </w:rPr>
          <w:t>/1</w:t>
        </w:r>
        <w:r w:rsidR="00C74D42" w:rsidRPr="005543DB">
          <w:rPr>
            <w:rStyle w:val="-"/>
            <w:b/>
            <w:bCs/>
            <w:iCs/>
            <w:sz w:val="18"/>
            <w:lang w:val="en-US"/>
          </w:rPr>
          <w:t>fC</w:t>
        </w:r>
        <w:r w:rsidR="00C74D42" w:rsidRPr="00C74D42">
          <w:rPr>
            <w:rStyle w:val="-"/>
            <w:b/>
            <w:bCs/>
            <w:iCs/>
            <w:sz w:val="18"/>
          </w:rPr>
          <w:t>-</w:t>
        </w:r>
        <w:r w:rsidR="00C74D42" w:rsidRPr="005543DB">
          <w:rPr>
            <w:rStyle w:val="-"/>
            <w:b/>
            <w:bCs/>
            <w:iCs/>
            <w:sz w:val="18"/>
            <w:lang w:val="en-US"/>
          </w:rPr>
          <w:t>ymxW</w:t>
        </w:r>
        <w:r w:rsidR="00C74D42" w:rsidRPr="00C74D42">
          <w:rPr>
            <w:rStyle w:val="-"/>
            <w:b/>
            <w:bCs/>
            <w:iCs/>
            <w:sz w:val="18"/>
          </w:rPr>
          <w:t>-</w:t>
        </w:r>
        <w:r w:rsidR="00C74D42" w:rsidRPr="005543DB">
          <w:rPr>
            <w:rStyle w:val="-"/>
            <w:b/>
            <w:bCs/>
            <w:iCs/>
            <w:sz w:val="18"/>
            <w:lang w:val="en-US"/>
          </w:rPr>
          <w:t>zs</w:t>
        </w:r>
      </w:hyperlink>
      <w:r w:rsidR="00C74D42">
        <w:rPr>
          <w:b/>
          <w:bCs/>
          <w:iCs/>
          <w:sz w:val="18"/>
        </w:rPr>
        <w:t xml:space="preserve"> </w:t>
      </w:r>
      <w:r w:rsidR="00C74D42" w:rsidRPr="00C74D42">
        <w:rPr>
          <w:rFonts w:asciiTheme="minorHAnsi" w:hAnsiTheme="minorHAnsi" w:cstheme="minorHAnsi"/>
          <w:bCs/>
          <w:iCs/>
        </w:rPr>
        <w:t>με τα πρακτικά της</w:t>
      </w:r>
      <w:r w:rsidR="00C74D42" w:rsidRPr="00C74D42">
        <w:rPr>
          <w:b/>
          <w:bCs/>
          <w:iCs/>
        </w:rPr>
        <w:t xml:space="preserve"> </w:t>
      </w:r>
      <w:hyperlink r:id="rId27" w:history="1">
        <w:r w:rsidR="00C74D42" w:rsidRPr="0000236A">
          <w:rPr>
            <w:rStyle w:val="-"/>
            <w:b/>
            <w:bCs/>
            <w:iCs/>
            <w:sz w:val="16"/>
          </w:rPr>
          <w:t>http://doe.gr/wp-content/uploads/2023/05/%CE%A0%CF%81%CE%B1%CE%BA%CF%84%CE%B9%CE%BA%CE%AC-%CE%B4%CE%B9%CE%B1%CE%B4%CE%B9%CE%BA%CF%84%CF%85%CE%B1%CE%BA%CE%AE%CF%82-%CE%B5%CE%BA%CE%B4%CE%AE%CE%BB%CF%89%CF%83%CE%B7%CF%82-%CE%B3%CE%B9%CE%B1-%CF%84%CE%B7%CE%BD-%CE%B1%CE%BE%CE%B9%CE%BF%CE%BB%CF%8C%CE%B3%CE%B7%CF%83%CE%B7-19_2_2023.pdf</w:t>
        </w:r>
      </w:hyperlink>
      <w:r w:rsidR="00C74D42">
        <w:rPr>
          <w:b/>
          <w:bCs/>
          <w:iCs/>
          <w:sz w:val="16"/>
        </w:rPr>
        <w:t xml:space="preserve"> </w:t>
      </w:r>
    </w:p>
    <w:p w14:paraId="3FC8E164" w14:textId="14059362" w:rsidR="007F6D86" w:rsidRPr="00930A32" w:rsidRDefault="00C74D42" w:rsidP="00A85F0D">
      <w:pPr>
        <w:ind w:firstLine="142"/>
        <w:jc w:val="both"/>
        <w:rPr>
          <w:rFonts w:asciiTheme="minorHAnsi" w:hAnsiTheme="minorHAnsi" w:cstheme="minorHAnsi"/>
          <w:bCs/>
        </w:rPr>
      </w:pPr>
      <w:r w:rsidRPr="00930A32">
        <w:rPr>
          <w:rFonts w:asciiTheme="minorHAnsi" w:hAnsiTheme="minorHAnsi" w:cstheme="minorHAnsi"/>
          <w:bCs/>
        </w:rPr>
        <w:t xml:space="preserve"> </w:t>
      </w:r>
      <w:r w:rsidR="007F6D86" w:rsidRPr="00930A32">
        <w:rPr>
          <w:rFonts w:asciiTheme="minorHAnsi" w:hAnsiTheme="minorHAnsi" w:cstheme="minorHAnsi"/>
          <w:bCs/>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187B8096" w14:textId="792EEFAF" w:rsidR="007F6D86" w:rsidRPr="00930A32" w:rsidRDefault="007F6D86" w:rsidP="00A85F0D">
      <w:pPr>
        <w:ind w:firstLine="142"/>
        <w:jc w:val="both"/>
        <w:rPr>
          <w:rFonts w:asciiTheme="minorHAnsi" w:hAnsiTheme="minorHAnsi" w:cstheme="minorHAnsi"/>
          <w:bCs/>
        </w:rPr>
      </w:pPr>
      <w:r w:rsidRPr="00930A32">
        <w:rPr>
          <w:rFonts w:asciiTheme="minorHAnsi" w:hAnsiTheme="minorHAnsi" w:cstheme="minorHAnsi"/>
          <w:bCs/>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w:t>
      </w:r>
      <w:r w:rsidR="007E0778" w:rsidRPr="00930A32">
        <w:rPr>
          <w:rFonts w:asciiTheme="minorHAnsi" w:hAnsiTheme="minorHAnsi" w:cstheme="minorHAnsi"/>
          <w:bCs/>
        </w:rPr>
        <w:t>η</w:t>
      </w:r>
      <w:r w:rsidRPr="00930A32">
        <w:rPr>
          <w:rFonts w:asciiTheme="minorHAnsi" w:hAnsiTheme="minorHAnsi" w:cstheme="minorHAnsi"/>
          <w:bCs/>
        </w:rPr>
        <w:t>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14:paraId="5500CA5D" w14:textId="77777777"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Πιο συγκεκριμένα, επισημάνθηκε:</w:t>
      </w:r>
    </w:p>
    <w:p w14:paraId="1A6043C1" w14:textId="75416D46"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w:t>
      </w:r>
      <w:r w:rsidR="00B37921" w:rsidRPr="00930A32">
        <w:rPr>
          <w:rFonts w:asciiTheme="minorHAnsi" w:hAnsiTheme="minorHAnsi" w:cstheme="minorHAnsi"/>
        </w:rPr>
        <w:t>ερίπου 1,2 δις ευρώ τον χρόνο σε ιδιωτικοποιημένες εκπαιδευτικές λειτουργίες</w:t>
      </w:r>
      <w:r w:rsidRPr="00930A32">
        <w:rPr>
          <w:rFonts w:asciiTheme="minorHAnsi" w:hAnsiTheme="minorHAnsi" w:cstheme="minorHAnsi"/>
        </w:rPr>
        <w:t>.</w:t>
      </w:r>
    </w:p>
    <w:p w14:paraId="7A140127" w14:textId="77777777"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14:paraId="6C7D1E4A" w14:textId="6791C705"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w:t>
      </w:r>
      <w:r w:rsidR="007E0778" w:rsidRPr="00930A32">
        <w:rPr>
          <w:rFonts w:asciiTheme="minorHAnsi" w:hAnsiTheme="minorHAnsi" w:cstheme="minorHAnsi"/>
        </w:rPr>
        <w:t>η</w:t>
      </w:r>
      <w:r w:rsidRPr="00930A32">
        <w:rPr>
          <w:rFonts w:asciiTheme="minorHAnsi" w:hAnsiTheme="minorHAnsi" w:cstheme="minorHAnsi"/>
        </w:rPr>
        <w:t>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74B71115" w14:textId="63C1726D" w:rsidR="007F6D86" w:rsidRPr="00930A32" w:rsidRDefault="00DB28B7" w:rsidP="00A85F0D">
      <w:pPr>
        <w:ind w:firstLine="142"/>
        <w:jc w:val="both"/>
        <w:rPr>
          <w:rFonts w:asciiTheme="minorHAnsi" w:hAnsiTheme="minorHAnsi" w:cstheme="minorHAnsi"/>
        </w:rPr>
      </w:pPr>
      <w:r w:rsidRPr="00930A32">
        <w:rPr>
          <w:rFonts w:asciiTheme="minorHAnsi" w:hAnsiTheme="minorHAnsi" w:cstheme="minorHAnsi"/>
        </w:rPr>
        <w:lastRenderedPageBreak/>
        <w:t>Σήμερα, τ</w:t>
      </w:r>
      <w:r w:rsidR="007F6D86" w:rsidRPr="00930A32">
        <w:rPr>
          <w:rFonts w:asciiTheme="minorHAnsi" w:hAnsiTheme="minorHAnsi" w:cstheme="minorHAnsi"/>
        </w:rPr>
        <w:t>ο 30% των σχολικών κτ</w:t>
      </w:r>
      <w:r w:rsidR="007E0778" w:rsidRPr="00930A32">
        <w:rPr>
          <w:rFonts w:asciiTheme="minorHAnsi" w:hAnsiTheme="minorHAnsi" w:cstheme="minorHAnsi"/>
        </w:rPr>
        <w:t>η</w:t>
      </w:r>
      <w:r w:rsidR="007F6D86" w:rsidRPr="00930A32">
        <w:rPr>
          <w:rFonts w:asciiTheme="minorHAnsi" w:hAnsiTheme="minorHAnsi" w:cstheme="minorHAnsi"/>
        </w:rPr>
        <w:t>ρίων είναι πάνω από 50 χρόνων</w:t>
      </w:r>
      <w:r w:rsidRPr="00930A32">
        <w:rPr>
          <w:rFonts w:asciiTheme="minorHAnsi" w:hAnsiTheme="minorHAnsi" w:cstheme="minorHAnsi"/>
        </w:rPr>
        <w:t>.</w:t>
      </w:r>
    </w:p>
    <w:p w14:paraId="2E1749C4" w14:textId="6BDB4005" w:rsidR="007F6D86" w:rsidRPr="00930A32" w:rsidRDefault="00DB28B7" w:rsidP="00A85F0D">
      <w:pPr>
        <w:ind w:firstLine="142"/>
        <w:jc w:val="both"/>
        <w:rPr>
          <w:rFonts w:asciiTheme="minorHAnsi" w:hAnsiTheme="minorHAnsi" w:cstheme="minorHAnsi"/>
        </w:rPr>
      </w:pPr>
      <w:r w:rsidRPr="00930A32">
        <w:rPr>
          <w:rFonts w:asciiTheme="minorHAnsi" w:hAnsiTheme="minorHAnsi" w:cstheme="minorHAnsi"/>
        </w:rPr>
        <w:t>Τα κρατικά κονδύλια</w:t>
      </w:r>
      <w:r w:rsidR="007F6D86" w:rsidRPr="00930A32">
        <w:rPr>
          <w:rFonts w:asciiTheme="minorHAnsi" w:hAnsiTheme="minorHAnsi" w:cstheme="minorHAnsi"/>
        </w:rPr>
        <w:t xml:space="preserve"> για τη σχολική στέγη</w:t>
      </w:r>
      <w:r w:rsidRPr="00930A32">
        <w:rPr>
          <w:rFonts w:asciiTheme="minorHAnsi" w:hAnsiTheme="minorHAnsi" w:cstheme="minorHAnsi"/>
        </w:rPr>
        <w:t xml:space="preserve"> έχουν περικοπεί κατά 70%</w:t>
      </w:r>
      <w:r w:rsidR="007F6D86" w:rsidRPr="00930A32">
        <w:rPr>
          <w:rFonts w:asciiTheme="minorHAnsi" w:hAnsiTheme="minorHAnsi" w:cstheme="minorHAnsi"/>
        </w:rPr>
        <w:t>.</w:t>
      </w:r>
    </w:p>
    <w:p w14:paraId="214AFCC6" w14:textId="7F30A7A7" w:rsidR="00DB28B7" w:rsidRPr="00930A32" w:rsidRDefault="00DB28B7" w:rsidP="00A85F0D">
      <w:pPr>
        <w:ind w:firstLine="142"/>
        <w:jc w:val="both"/>
        <w:rPr>
          <w:rFonts w:asciiTheme="minorHAnsi" w:hAnsiTheme="minorHAnsi" w:cstheme="minorHAnsi"/>
        </w:rPr>
      </w:pPr>
      <w:r w:rsidRPr="00930A32">
        <w:rPr>
          <w:rFonts w:asciiTheme="minorHAnsi" w:hAnsiTheme="minorHAnsi" w:cstheme="minorHAnsi"/>
        </w:rPr>
        <w:t xml:space="preserve">Βιβλιοθήκη έχει το 12% των </w:t>
      </w:r>
      <w:r w:rsidR="007E0778" w:rsidRPr="00930A32">
        <w:rPr>
          <w:rFonts w:asciiTheme="minorHAnsi" w:hAnsiTheme="minorHAnsi" w:cstheme="minorHAnsi"/>
        </w:rPr>
        <w:t>Δ</w:t>
      </w:r>
      <w:r w:rsidRPr="00930A32">
        <w:rPr>
          <w:rFonts w:asciiTheme="minorHAnsi" w:hAnsiTheme="minorHAnsi" w:cstheme="minorHAnsi"/>
        </w:rPr>
        <w:t>ημοτικών</w:t>
      </w:r>
      <w:r w:rsidR="00305D65" w:rsidRPr="00930A32">
        <w:rPr>
          <w:rFonts w:asciiTheme="minorHAnsi" w:hAnsiTheme="minorHAnsi" w:cstheme="minorHAnsi"/>
        </w:rPr>
        <w:t xml:space="preserve"> και πολύ μικρότερο ποσοστό στα Νηπιαγωγεία</w:t>
      </w:r>
      <w:r w:rsidRPr="00930A32">
        <w:rPr>
          <w:rFonts w:asciiTheme="minorHAnsi" w:hAnsiTheme="minorHAnsi" w:cstheme="minorHAnsi"/>
        </w:rPr>
        <w:t>.</w:t>
      </w:r>
    </w:p>
    <w:p w14:paraId="14F48A16" w14:textId="21AFD4DB" w:rsidR="007F6D86" w:rsidRPr="00930A32" w:rsidRDefault="00DB28B7" w:rsidP="00A85F0D">
      <w:pPr>
        <w:ind w:firstLine="142"/>
        <w:jc w:val="both"/>
        <w:rPr>
          <w:rFonts w:asciiTheme="minorHAnsi" w:hAnsiTheme="minorHAnsi" w:cstheme="minorHAnsi"/>
        </w:rPr>
      </w:pPr>
      <w:r w:rsidRPr="00930A32">
        <w:rPr>
          <w:rFonts w:asciiTheme="minorHAnsi" w:hAnsiTheme="minorHAnsi" w:cstheme="minorHAnsi"/>
        </w:rPr>
        <w:t>Α</w:t>
      </w:r>
      <w:r w:rsidR="007F6D86" w:rsidRPr="00930A32">
        <w:rPr>
          <w:rFonts w:asciiTheme="minorHAnsi" w:hAnsiTheme="minorHAnsi" w:cstheme="minorHAnsi"/>
        </w:rPr>
        <w:t xml:space="preserve">ίθουσα πολλαπλών χρήσεων έχει το 27% των </w:t>
      </w:r>
      <w:r w:rsidRPr="00930A32">
        <w:rPr>
          <w:rFonts w:asciiTheme="minorHAnsi" w:hAnsiTheme="minorHAnsi" w:cstheme="minorHAnsi"/>
        </w:rPr>
        <w:t>σχολείων.</w:t>
      </w:r>
      <w:r w:rsidR="007F6D86" w:rsidRPr="00930A32">
        <w:rPr>
          <w:rFonts w:asciiTheme="minorHAnsi" w:hAnsiTheme="minorHAnsi" w:cstheme="minorHAnsi"/>
        </w:rPr>
        <w:t xml:space="preserve"> </w:t>
      </w:r>
    </w:p>
    <w:p w14:paraId="45657659" w14:textId="7E6EE909" w:rsidR="007F6D86" w:rsidRPr="00930A32" w:rsidRDefault="00DB28B7" w:rsidP="00A85F0D">
      <w:pPr>
        <w:ind w:firstLine="142"/>
        <w:jc w:val="both"/>
        <w:rPr>
          <w:rFonts w:asciiTheme="minorHAnsi" w:hAnsiTheme="minorHAnsi" w:cstheme="minorHAnsi"/>
        </w:rPr>
      </w:pPr>
      <w:r w:rsidRPr="00930A32">
        <w:rPr>
          <w:rFonts w:asciiTheme="minorHAnsi" w:hAnsiTheme="minorHAnsi" w:cstheme="minorHAnsi"/>
        </w:rPr>
        <w:t>Α</w:t>
      </w:r>
      <w:r w:rsidR="007F6D86" w:rsidRPr="00930A32">
        <w:rPr>
          <w:rFonts w:asciiTheme="minorHAnsi" w:hAnsiTheme="minorHAnsi" w:cstheme="minorHAnsi"/>
        </w:rPr>
        <w:t>ίθουσες φυσικών επι</w:t>
      </w:r>
      <w:r w:rsidR="00305D65" w:rsidRPr="00930A32">
        <w:rPr>
          <w:rFonts w:asciiTheme="minorHAnsi" w:hAnsiTheme="minorHAnsi" w:cstheme="minorHAnsi"/>
        </w:rPr>
        <w:t xml:space="preserve">στημών έχει το 5% των </w:t>
      </w:r>
      <w:r w:rsidR="007E0778" w:rsidRPr="00930A32">
        <w:rPr>
          <w:rFonts w:asciiTheme="minorHAnsi" w:hAnsiTheme="minorHAnsi" w:cstheme="minorHAnsi"/>
        </w:rPr>
        <w:t>Δ</w:t>
      </w:r>
      <w:r w:rsidR="00305D65" w:rsidRPr="00930A32">
        <w:rPr>
          <w:rFonts w:asciiTheme="minorHAnsi" w:hAnsiTheme="minorHAnsi" w:cstheme="minorHAnsi"/>
        </w:rPr>
        <w:t>ημοτικών, ενώ γ</w:t>
      </w:r>
      <w:r w:rsidRPr="00930A32">
        <w:rPr>
          <w:rFonts w:asciiTheme="minorHAnsi" w:hAnsiTheme="minorHAnsi" w:cstheme="minorHAnsi"/>
        </w:rPr>
        <w:t>υμναστήρια έχει περίπου το 6%.</w:t>
      </w:r>
    </w:p>
    <w:p w14:paraId="607A1F41" w14:textId="77777777"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Οι μισοί περίπου μαθητές/τριες φοιτούν σε τμήματα πάνω άνω των 21 μαθητών/τριών.</w:t>
      </w:r>
    </w:p>
    <w:p w14:paraId="480DE22B" w14:textId="77777777"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 xml:space="preserve">Το 32% των εκπαιδευτικών μετακινείται από 2 έως σε 5 σχολεία. </w:t>
      </w:r>
    </w:p>
    <w:p w14:paraId="57AA787E" w14:textId="7ECFFF91"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Οι όροι υγιεινής και ασφάλειας στο σχολείο για τους μαθητές και για τους εκπαιδευτικούς δεν εξασφαλίζ</w:t>
      </w:r>
      <w:r w:rsidR="005C0837">
        <w:rPr>
          <w:rFonts w:asciiTheme="minorHAnsi" w:hAnsiTheme="minorHAnsi" w:cstheme="minorHAnsi"/>
        </w:rPr>
        <w:t>οντ</w:t>
      </w:r>
      <w:r w:rsidRPr="00930A32">
        <w:rPr>
          <w:rFonts w:asciiTheme="minorHAnsi" w:hAnsiTheme="minorHAnsi" w:cstheme="minorHAnsi"/>
        </w:rPr>
        <w:t>αι για πάνω από το 85% των σχολικών κτ</w:t>
      </w:r>
      <w:r w:rsidR="007E0778" w:rsidRPr="00930A32">
        <w:rPr>
          <w:rFonts w:asciiTheme="minorHAnsi" w:hAnsiTheme="minorHAnsi" w:cstheme="minorHAnsi"/>
        </w:rPr>
        <w:t>η</w:t>
      </w:r>
      <w:r w:rsidRPr="00930A32">
        <w:rPr>
          <w:rFonts w:asciiTheme="minorHAnsi" w:hAnsiTheme="minorHAnsi" w:cstheme="minorHAnsi"/>
        </w:rPr>
        <w:t>ρίων.</w:t>
      </w:r>
    </w:p>
    <w:p w14:paraId="41DD50B1" w14:textId="6B2D8B5D"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Υπάρχει ανάγκη άμεσου προγράμματος σχολικής στέγης και ανέγερσης νέων κτ</w:t>
      </w:r>
      <w:r w:rsidR="00FC5656">
        <w:rPr>
          <w:rFonts w:asciiTheme="minorHAnsi" w:hAnsiTheme="minorHAnsi" w:cstheme="minorHAnsi"/>
        </w:rPr>
        <w:t>η</w:t>
      </w:r>
      <w:r w:rsidRPr="00930A32">
        <w:rPr>
          <w:rFonts w:asciiTheme="minorHAnsi" w:hAnsiTheme="minorHAnsi" w:cstheme="minorHAnsi"/>
        </w:rPr>
        <w:t>ρίων.</w:t>
      </w:r>
    </w:p>
    <w:p w14:paraId="7C744A8E" w14:textId="77777777" w:rsidR="00834AEE" w:rsidRPr="00930A32" w:rsidRDefault="00834AEE" w:rsidP="00A85F0D">
      <w:pPr>
        <w:ind w:firstLine="142"/>
        <w:jc w:val="both"/>
        <w:rPr>
          <w:rFonts w:asciiTheme="minorHAnsi" w:hAnsiTheme="minorHAnsi" w:cstheme="minorHAnsi"/>
        </w:rPr>
      </w:pPr>
      <w:r w:rsidRPr="00930A32">
        <w:rPr>
          <w:rFonts w:asciiTheme="minorHAnsi" w:hAnsiTheme="minorHAnsi" w:cstheme="minorHAnsi"/>
          <w:bCs/>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930A32">
        <w:rPr>
          <w:rFonts w:asciiTheme="minorHAnsi" w:hAnsiTheme="minorHAnsi" w:cstheme="minorHAnsi"/>
        </w:rPr>
        <w:t xml:space="preserve">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w:t>
      </w:r>
      <w:r w:rsidRPr="00930A32">
        <w:rPr>
          <w:rFonts w:asciiTheme="minorHAnsi" w:hAnsiTheme="minorHAnsi" w:cstheme="minorHAnsi"/>
          <w:bCs/>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626D64C0" w14:textId="511EEF0C"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bCs/>
        </w:rPr>
        <w:t>Οι εκπαιδευτικοί καταβάλ</w:t>
      </w:r>
      <w:r w:rsidR="00E17A85" w:rsidRPr="00930A32">
        <w:rPr>
          <w:rFonts w:asciiTheme="minorHAnsi" w:hAnsiTheme="minorHAnsi" w:cstheme="minorHAnsi"/>
          <w:bCs/>
        </w:rPr>
        <w:t>λ</w:t>
      </w:r>
      <w:r w:rsidRPr="00930A32">
        <w:rPr>
          <w:rFonts w:asciiTheme="minorHAnsi" w:hAnsiTheme="minorHAnsi" w:cstheme="minorHAnsi"/>
          <w:bCs/>
        </w:rPr>
        <w:t xml:space="preserve">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930A32">
        <w:rPr>
          <w:rFonts w:asciiTheme="minorHAnsi" w:hAnsiTheme="minorHAnsi" w:cstheme="minorHAnsi"/>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19BEFA69" w14:textId="77777777" w:rsidR="007F6D86" w:rsidRPr="00930A32" w:rsidRDefault="007F6D86" w:rsidP="00A85F0D">
      <w:pPr>
        <w:ind w:firstLine="142"/>
        <w:jc w:val="both"/>
        <w:rPr>
          <w:rFonts w:asciiTheme="minorHAnsi" w:hAnsiTheme="minorHAnsi" w:cstheme="minorHAnsi"/>
        </w:rPr>
      </w:pPr>
      <w:r w:rsidRPr="00930A32">
        <w:rPr>
          <w:rFonts w:asciiTheme="minorHAnsi" w:hAnsiTheme="minorHAnsi" w:cstheme="minorHAnsi"/>
        </w:rPr>
        <w:t xml:space="preserve">Τέλος </w:t>
      </w:r>
      <w:r w:rsidRPr="00930A32">
        <w:rPr>
          <w:rFonts w:asciiTheme="minorHAnsi" w:hAnsiTheme="minorHAnsi" w:cstheme="minorHAnsi"/>
          <w:b/>
        </w:rPr>
        <w:t>τονίστηκε</w:t>
      </w:r>
      <w:r w:rsidRPr="00930A32">
        <w:rPr>
          <w:rFonts w:asciiTheme="minorHAnsi" w:hAnsiTheme="minorHAnsi" w:cstheme="minorHAnsi"/>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7EDC3FD3" w14:textId="77777777" w:rsidR="00B3782B" w:rsidRPr="00A85F0D" w:rsidRDefault="00B3782B" w:rsidP="00A85F0D">
      <w:pPr>
        <w:ind w:firstLine="142"/>
        <w:jc w:val="both"/>
        <w:rPr>
          <w:rFonts w:asciiTheme="minorHAnsi" w:hAnsiTheme="minorHAnsi" w:cstheme="minorHAnsi"/>
          <w:b/>
        </w:rPr>
      </w:pPr>
    </w:p>
    <w:p w14:paraId="1CAA8731" w14:textId="6D841310" w:rsidR="00584ECF" w:rsidRPr="00A85F0D" w:rsidRDefault="00584ECF" w:rsidP="00A85F0D">
      <w:pPr>
        <w:ind w:firstLine="142"/>
        <w:jc w:val="both"/>
        <w:rPr>
          <w:rFonts w:asciiTheme="minorHAnsi" w:hAnsiTheme="minorHAnsi" w:cstheme="minorHAnsi"/>
          <w:b/>
        </w:rPr>
      </w:pPr>
      <w:r w:rsidRPr="00A85F0D">
        <w:rPr>
          <w:rFonts w:asciiTheme="minorHAnsi" w:hAnsiTheme="minorHAnsi" w:cstheme="minorHAnsi"/>
          <w:b/>
        </w:rPr>
        <w:t>Θετικά σημεία</w:t>
      </w:r>
    </w:p>
    <w:p w14:paraId="55112D17" w14:textId="5F40EE59" w:rsidR="00584ECF" w:rsidRPr="00930A32" w:rsidRDefault="00D2441C"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 xml:space="preserve">1. </w:t>
      </w:r>
      <w:r w:rsidR="00584ECF" w:rsidRPr="00930A32">
        <w:rPr>
          <w:rFonts w:asciiTheme="minorHAnsi" w:hAnsiTheme="minorHAnsi" w:cstheme="minorHAnsi"/>
        </w:rPr>
        <w:t>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sidR="00D33367">
        <w:rPr>
          <w:rFonts w:asciiTheme="minorHAnsi" w:hAnsiTheme="minorHAnsi" w:cstheme="minorHAnsi"/>
        </w:rPr>
        <w:t>Α</w:t>
      </w:r>
      <w:r w:rsidR="00584ECF" w:rsidRPr="00930A32">
        <w:rPr>
          <w:rFonts w:asciiTheme="minorHAnsi" w:hAnsiTheme="minorHAnsi" w:cstheme="minorHAnsi"/>
        </w:rPr>
        <w:t>.</w:t>
      </w:r>
    </w:p>
    <w:p w14:paraId="0EFBBC17" w14:textId="77189A5E" w:rsidR="00584ECF" w:rsidRPr="00930A32" w:rsidRDefault="00D2441C"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 xml:space="preserve">2. </w:t>
      </w:r>
      <w:r w:rsidR="00584ECF" w:rsidRPr="00930A32">
        <w:rPr>
          <w:rFonts w:asciiTheme="minorHAnsi" w:hAnsiTheme="minorHAnsi" w:cstheme="minorHAnsi"/>
        </w:rPr>
        <w:t>Το βαθύ αίσθημα παιδαγωγικής ευθύνης των εκπαιδευτικών που</w:t>
      </w:r>
      <w:r w:rsidR="00B721B0" w:rsidRPr="00930A32">
        <w:rPr>
          <w:rFonts w:asciiTheme="minorHAnsi" w:hAnsiTheme="minorHAnsi" w:cstheme="minorHAnsi"/>
        </w:rPr>
        <w:t xml:space="preserve"> τους παρωθεί</w:t>
      </w:r>
      <w:r w:rsidR="00584ECF" w:rsidRPr="00930A32">
        <w:rPr>
          <w:rFonts w:asciiTheme="minorHAnsi" w:hAnsiTheme="minorHAnsi" w:cstheme="minorHAnsi"/>
        </w:rPr>
        <w:t>,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6A6B695D" w14:textId="6C16779E" w:rsidR="00584ECF" w:rsidRPr="00930A32" w:rsidRDefault="00D2441C"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 xml:space="preserve">3. </w:t>
      </w:r>
      <w:r w:rsidR="00584ECF" w:rsidRPr="00930A32">
        <w:rPr>
          <w:rFonts w:asciiTheme="minorHAnsi" w:hAnsiTheme="minorHAnsi" w:cstheme="minorHAnsi"/>
        </w:rPr>
        <w:t>Ο διαρκής αγώνας των εκπαιδευτικών να εξασφαλίσουν τις ελάχιστες προϋποθέσεις</w:t>
      </w:r>
      <w:r w:rsidR="00C241E5" w:rsidRPr="00930A32">
        <w:rPr>
          <w:rFonts w:asciiTheme="minorHAnsi" w:hAnsiTheme="minorHAnsi" w:cstheme="minorHAnsi"/>
        </w:rPr>
        <w:t xml:space="preserve"> επιβίωσης των σχολείων παρά τη</w:t>
      </w:r>
      <w:r w:rsidR="00584ECF" w:rsidRPr="00930A32">
        <w:rPr>
          <w:rFonts w:asciiTheme="minorHAnsi" w:hAnsiTheme="minorHAnsi" w:cstheme="minorHAnsi"/>
        </w:rPr>
        <w:t xml:space="preserve"> χρόνια υποχρηματοδότηση των σχολικών μονάδων. </w:t>
      </w:r>
    </w:p>
    <w:p w14:paraId="34F7EB39" w14:textId="25C2E08E" w:rsidR="00D827C8" w:rsidRPr="00930A32" w:rsidRDefault="00D827C8"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4. Ο μεγάλος βαθμός συναντίληψης των εκπαιδευτικών για τα ζητήματα των σχολικών χώρων και υποδομών</w:t>
      </w:r>
      <w:r w:rsidR="001841AF" w:rsidRPr="00930A32">
        <w:rPr>
          <w:rFonts w:asciiTheme="minorHAnsi" w:hAnsiTheme="minorHAnsi" w:cstheme="minorHAnsi"/>
        </w:rPr>
        <w:t>, για τα ζητήματα της χρηματοδότησης των σχολείων.</w:t>
      </w:r>
    </w:p>
    <w:p w14:paraId="21117078" w14:textId="77777777" w:rsidR="00584ECF" w:rsidRPr="00A85F0D" w:rsidRDefault="00584ECF" w:rsidP="00A85F0D">
      <w:pPr>
        <w:ind w:firstLine="142"/>
        <w:jc w:val="both"/>
        <w:rPr>
          <w:rFonts w:asciiTheme="minorHAnsi" w:hAnsiTheme="minorHAnsi" w:cstheme="minorHAnsi"/>
          <w:b/>
        </w:rPr>
      </w:pPr>
      <w:r w:rsidRPr="00A85F0D">
        <w:rPr>
          <w:rFonts w:asciiTheme="minorHAnsi" w:hAnsiTheme="minorHAnsi" w:cstheme="minorHAnsi"/>
          <w:b/>
        </w:rPr>
        <w:t>Σημεία προς βελτίωση</w:t>
      </w:r>
    </w:p>
    <w:p w14:paraId="3E97A582" w14:textId="1706A7FB" w:rsidR="007F6D86" w:rsidRPr="00930A32" w:rsidRDefault="007F6D86" w:rsidP="00A672A5">
      <w:pPr>
        <w:ind w:firstLine="142"/>
        <w:jc w:val="both"/>
        <w:rPr>
          <w:rFonts w:asciiTheme="minorHAnsi" w:hAnsiTheme="minorHAnsi" w:cstheme="minorHAnsi"/>
        </w:rPr>
      </w:pPr>
      <w:r w:rsidRPr="00930A32">
        <w:rPr>
          <w:rFonts w:asciiTheme="minorHAnsi" w:hAnsiTheme="minorHAnsi" w:cstheme="minorHAnsi"/>
        </w:rPr>
        <w:t xml:space="preserve">1. Η αύξηση της δημόσιας χρηματοδότησης των σχολικών μονάδων και η αποφυγή </w:t>
      </w:r>
      <w:r w:rsidR="00B65A2F" w:rsidRPr="00930A32">
        <w:rPr>
          <w:rFonts w:asciiTheme="minorHAnsi" w:hAnsiTheme="minorHAnsi" w:cstheme="minorHAnsi"/>
        </w:rPr>
        <w:t xml:space="preserve">των ιδιωτικών  διαμεσολαβήσεων. Σύμφωνα με τις συστάσεις του ΟΗΕ και της </w:t>
      </w:r>
      <w:r w:rsidR="00B65A2F" w:rsidRPr="00930A32">
        <w:rPr>
          <w:rFonts w:asciiTheme="minorHAnsi" w:hAnsiTheme="minorHAnsi" w:cstheme="minorHAnsi"/>
          <w:lang w:val="en-US"/>
        </w:rPr>
        <w:t>UNESCO</w:t>
      </w:r>
      <w:r w:rsidR="00B65A2F" w:rsidRPr="00930A32">
        <w:rPr>
          <w:rFonts w:asciiTheme="minorHAnsi" w:hAnsiTheme="minorHAnsi" w:cstheme="minorHAnsi"/>
        </w:rPr>
        <w:t xml:space="preserve"> η χρηματοδότηση της παιδείας θα πρέπει να ανέλθει στο 6% του ΑΕΠ ή στο 20% του κρατικού προϋπολογισμού (σελ. 55, 62)</w:t>
      </w:r>
      <w:r w:rsidR="00B65A2F" w:rsidRPr="005522B0">
        <w:rPr>
          <w:rFonts w:asciiTheme="minorHAnsi" w:hAnsiTheme="minorHAnsi" w:cstheme="minorHAnsi"/>
          <w:color w:val="FF0000"/>
        </w:rPr>
        <w:t xml:space="preserve"> </w:t>
      </w:r>
      <w:hyperlink r:id="rId28" w:history="1">
        <w:r w:rsidR="00B65A2F" w:rsidRPr="008E197C">
          <w:rPr>
            <w:rStyle w:val="-"/>
            <w:rFonts w:asciiTheme="minorHAnsi" w:hAnsiTheme="minorHAnsi" w:cstheme="minorHAnsi"/>
          </w:rPr>
          <w:t>https://www.ei-ie.org/en/item/28473:activating-the-recommendations-of-the-un-high-level-panel-on-the-teaching-profession</w:t>
        </w:r>
      </w:hyperlink>
      <w:r w:rsidR="00B65A2F">
        <w:rPr>
          <w:rFonts w:asciiTheme="minorHAnsi" w:hAnsiTheme="minorHAnsi" w:cstheme="minorHAnsi"/>
          <w:color w:val="000000" w:themeColor="text1"/>
        </w:rPr>
        <w:t xml:space="preserve"> </w:t>
      </w:r>
      <w:r w:rsidR="00B65A2F" w:rsidRPr="00930A32">
        <w:rPr>
          <w:rFonts w:asciiTheme="minorHAnsi" w:hAnsiTheme="minorHAnsi" w:cstheme="minorHAnsi"/>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5AB5398D" w14:textId="03A99798" w:rsidR="007F6D86" w:rsidRPr="00930A32" w:rsidRDefault="007F6D86" w:rsidP="00A85F0D">
      <w:pPr>
        <w:ind w:firstLine="142"/>
        <w:rPr>
          <w:rFonts w:asciiTheme="minorHAnsi" w:hAnsiTheme="minorHAnsi" w:cstheme="minorHAnsi"/>
        </w:rPr>
      </w:pPr>
      <w:r w:rsidRPr="00930A32">
        <w:rPr>
          <w:rFonts w:asciiTheme="minorHAnsi" w:hAnsiTheme="minorHAnsi" w:cstheme="minorHAnsi"/>
        </w:rPr>
        <w:t xml:space="preserve">2. Η άμεση και διαφανής κατανομή και απόδοση της χρηματοδότησης σε κάθε σχολική μονάδα. </w:t>
      </w:r>
    </w:p>
    <w:p w14:paraId="756DC171" w14:textId="77EC094A" w:rsidR="007F6D86" w:rsidRPr="00930A32" w:rsidRDefault="007F6D86" w:rsidP="00A85F0D">
      <w:pPr>
        <w:ind w:firstLine="142"/>
        <w:rPr>
          <w:rFonts w:asciiTheme="minorHAnsi" w:hAnsiTheme="minorHAnsi" w:cstheme="minorHAnsi"/>
        </w:rPr>
      </w:pPr>
      <w:r w:rsidRPr="00930A32">
        <w:rPr>
          <w:rFonts w:asciiTheme="minorHAnsi" w:hAnsiTheme="minorHAnsi" w:cstheme="minorHAnsi"/>
        </w:rPr>
        <w:t xml:space="preserve">3. Η σταθερή ενημέρωση των σχολείων για την κατανομή της χρηματοδότησης και τον απολογισμό κάθε έτους. </w:t>
      </w:r>
    </w:p>
    <w:p w14:paraId="0EA3097C" w14:textId="006D1B9C" w:rsidR="007F6D86" w:rsidRPr="00930A32" w:rsidRDefault="007F6D86" w:rsidP="00A85F0D">
      <w:pPr>
        <w:ind w:firstLine="142"/>
        <w:rPr>
          <w:rFonts w:asciiTheme="minorHAnsi" w:hAnsiTheme="minorHAnsi" w:cstheme="minorHAnsi"/>
        </w:rPr>
      </w:pPr>
      <w:r w:rsidRPr="00930A32">
        <w:rPr>
          <w:rFonts w:asciiTheme="minorHAnsi" w:hAnsiTheme="minorHAnsi" w:cstheme="minorHAnsi"/>
        </w:rPr>
        <w:t>4. Η κρατική χορήγηση όλων των παγίων δαπανών σε όλα τα σχολεία.</w:t>
      </w:r>
    </w:p>
    <w:p w14:paraId="2C9999BE" w14:textId="320F2B78" w:rsidR="008C1C9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 xml:space="preserve">5. </w:t>
      </w:r>
      <w:r w:rsidR="00584ECF" w:rsidRPr="00930A32">
        <w:rPr>
          <w:rFonts w:asciiTheme="minorHAnsi" w:hAnsiTheme="minorHAnsi" w:cstheme="minorHAnsi"/>
        </w:rPr>
        <w:t xml:space="preserve">Η </w:t>
      </w:r>
      <w:r w:rsidR="00A32794" w:rsidRPr="00930A32">
        <w:rPr>
          <w:rFonts w:asciiTheme="minorHAnsi" w:hAnsiTheme="minorHAnsi" w:cstheme="minorHAnsi"/>
        </w:rPr>
        <w:t>εξασφάλιση</w:t>
      </w:r>
      <w:r w:rsidR="00584ECF" w:rsidRPr="00930A32">
        <w:rPr>
          <w:rFonts w:asciiTheme="minorHAnsi" w:hAnsiTheme="minorHAnsi" w:cstheme="minorHAnsi"/>
        </w:rPr>
        <w:t xml:space="preserve"> των αναγκαίων πόρων για τ</w:t>
      </w:r>
      <w:r w:rsidR="00B721B0" w:rsidRPr="00930A32">
        <w:rPr>
          <w:rFonts w:asciiTheme="minorHAnsi" w:hAnsiTheme="minorHAnsi" w:cstheme="minorHAnsi"/>
        </w:rPr>
        <w:t>ις</w:t>
      </w:r>
      <w:r w:rsidR="00584ECF" w:rsidRPr="00930A32">
        <w:rPr>
          <w:rFonts w:asciiTheme="minorHAnsi" w:hAnsiTheme="minorHAnsi" w:cstheme="minorHAnsi"/>
        </w:rPr>
        <w:t xml:space="preserve"> λειτουργικές ανάγκες των σχολείων.</w:t>
      </w:r>
    </w:p>
    <w:p w14:paraId="522F5C44" w14:textId="1C940F26" w:rsidR="008C1C9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6</w:t>
      </w:r>
      <w:r w:rsidR="00D2441C" w:rsidRPr="00930A32">
        <w:rPr>
          <w:rFonts w:asciiTheme="minorHAnsi" w:hAnsiTheme="minorHAnsi" w:cstheme="minorHAnsi"/>
        </w:rPr>
        <w:t xml:space="preserve">. </w:t>
      </w:r>
      <w:r w:rsidR="00A32794" w:rsidRPr="00930A32">
        <w:rPr>
          <w:rFonts w:asciiTheme="minorHAnsi" w:hAnsiTheme="minorHAnsi" w:cstheme="minorHAnsi"/>
        </w:rPr>
        <w:t>Ο διορισμός</w:t>
      </w:r>
      <w:r w:rsidR="00584ECF" w:rsidRPr="00930A32">
        <w:rPr>
          <w:rFonts w:asciiTheme="minorHAnsi" w:hAnsiTheme="minorHAnsi" w:cstheme="minorHAnsi"/>
        </w:rPr>
        <w:t xml:space="preserve"> σταθερού και μόνιμου εκπαιδευτικού προσωπικού </w:t>
      </w:r>
      <w:r w:rsidR="008C1C9F" w:rsidRPr="00930A32">
        <w:rPr>
          <w:rFonts w:asciiTheme="minorHAnsi" w:eastAsia="Calibri" w:hAnsiTheme="minorHAnsi" w:cstheme="minorHAnsi"/>
        </w:rPr>
        <w:t>ώστε να μην μεταβάλλεται κάθε χρόνο η σύνθεση του συλλόγου διδασκόντων.</w:t>
      </w:r>
    </w:p>
    <w:p w14:paraId="42274F64" w14:textId="1D56257A" w:rsidR="008C1C9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7</w:t>
      </w:r>
      <w:r w:rsidR="00D2441C" w:rsidRPr="00930A32">
        <w:rPr>
          <w:rFonts w:asciiTheme="minorHAnsi" w:hAnsiTheme="minorHAnsi" w:cstheme="minorHAnsi"/>
        </w:rPr>
        <w:t xml:space="preserve">. </w:t>
      </w:r>
      <w:r w:rsidR="008C1C9F" w:rsidRPr="00930A32">
        <w:rPr>
          <w:rFonts w:asciiTheme="minorHAnsi" w:hAnsiTheme="minorHAnsi" w:cstheme="minorHAnsi"/>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40D41B16" w14:textId="4C045B62" w:rsidR="008C1C9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lastRenderedPageBreak/>
        <w:t>8</w:t>
      </w:r>
      <w:r w:rsidR="00D2441C" w:rsidRPr="00930A32">
        <w:rPr>
          <w:rFonts w:asciiTheme="minorHAnsi" w:hAnsiTheme="minorHAnsi" w:cstheme="minorHAnsi"/>
        </w:rPr>
        <w:t xml:space="preserve">. </w:t>
      </w:r>
      <w:r w:rsidR="008C1C9F" w:rsidRPr="00930A32">
        <w:rPr>
          <w:rFonts w:asciiTheme="minorHAnsi" w:hAnsiTheme="minorHAnsi" w:cstheme="minorHAnsi"/>
        </w:rPr>
        <w:t xml:space="preserve">Η έγκαιρη και πλήρης κάλυψη των κενών σε εκπαιδευτικό προσωπικό, ώστε να μην υπολειτουργούν οι εκπαιδευτικές δομές. </w:t>
      </w:r>
    </w:p>
    <w:p w14:paraId="2278CA71" w14:textId="1E97B9A9" w:rsidR="00584EC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9</w:t>
      </w:r>
      <w:r w:rsidR="00D2441C" w:rsidRPr="00930A32">
        <w:rPr>
          <w:rFonts w:asciiTheme="minorHAnsi" w:hAnsiTheme="minorHAnsi" w:cstheme="minorHAnsi"/>
        </w:rPr>
        <w:t xml:space="preserve">. </w:t>
      </w:r>
      <w:r w:rsidR="001841AF" w:rsidRPr="00930A32">
        <w:rPr>
          <w:rFonts w:asciiTheme="minorHAnsi" w:hAnsiTheme="minorHAnsi" w:cstheme="minorHAnsi"/>
        </w:rPr>
        <w:t xml:space="preserve">Να </w:t>
      </w:r>
      <w:r w:rsidR="005522B0" w:rsidRPr="00930A32">
        <w:rPr>
          <w:rFonts w:asciiTheme="minorHAnsi" w:hAnsiTheme="minorHAnsi" w:cstheme="minorHAnsi"/>
        </w:rPr>
        <w:t>προστατευθούν οι εκπαιδευτικοί από απειλές που υπονομεύουν το έργο τους και το έργο του σχολείου.</w:t>
      </w:r>
    </w:p>
    <w:p w14:paraId="3DBA3E45" w14:textId="323A5598" w:rsidR="005522B0" w:rsidRPr="005522B0" w:rsidRDefault="005522B0" w:rsidP="00A85F0D">
      <w:pPr>
        <w:widowControl/>
        <w:autoSpaceDE/>
        <w:autoSpaceDN/>
        <w:ind w:firstLine="142"/>
        <w:jc w:val="both"/>
        <w:rPr>
          <w:rFonts w:asciiTheme="minorHAnsi" w:hAnsiTheme="minorHAnsi" w:cstheme="minorHAnsi"/>
          <w:sz w:val="18"/>
        </w:rPr>
      </w:pPr>
      <w:r w:rsidRPr="00930A32">
        <w:rPr>
          <w:rFonts w:asciiTheme="minorHAnsi" w:hAnsiTheme="minorHAnsi" w:cstheme="minorHAnsi"/>
        </w:rPr>
        <w:t xml:space="preserve">Να προστατευθεί το δικαίωμα της απεργίας, σύμφωνα με τις συστάσεις του ΟΗΕ και της </w:t>
      </w:r>
      <w:r w:rsidRPr="00930A32">
        <w:rPr>
          <w:rFonts w:asciiTheme="minorHAnsi" w:hAnsiTheme="minorHAnsi" w:cstheme="minorHAnsi"/>
          <w:lang w:val="en-US"/>
        </w:rPr>
        <w:t>UNESCO</w:t>
      </w:r>
      <w:r w:rsidRPr="00930A32">
        <w:rPr>
          <w:rFonts w:asciiTheme="minorHAnsi" w:hAnsiTheme="minorHAnsi" w:cstheme="minorHAnsi"/>
        </w:rPr>
        <w:t xml:space="preserve"> (Φεβρουάριος 2024, σελ. 36 – 38,</w:t>
      </w:r>
      <w:r>
        <w:rPr>
          <w:rFonts w:asciiTheme="minorHAnsi" w:hAnsiTheme="minorHAnsi" w:cstheme="minorHAnsi"/>
        </w:rPr>
        <w:t xml:space="preserve"> </w:t>
      </w:r>
      <w:hyperlink r:id="rId29" w:history="1">
        <w:r w:rsidRPr="008E197C">
          <w:rPr>
            <w:rStyle w:val="-"/>
            <w:rFonts w:asciiTheme="minorHAnsi" w:hAnsiTheme="minorHAnsi" w:cstheme="minorHAnsi"/>
            <w:sz w:val="18"/>
          </w:rPr>
          <w:t>https://www.ei-ie.org/en/item/28473:activating-the-recommendations-of-the-un-high-level-panel-on-the-teaching-profession</w:t>
        </w:r>
      </w:hyperlink>
      <w:r>
        <w:rPr>
          <w:rFonts w:asciiTheme="minorHAnsi" w:hAnsiTheme="minorHAnsi" w:cstheme="minorHAnsi"/>
          <w:sz w:val="18"/>
        </w:rPr>
        <w:t xml:space="preserve"> </w:t>
      </w:r>
    </w:p>
    <w:p w14:paraId="0EFB0E1F" w14:textId="35A8ED6C" w:rsidR="00584EC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10</w:t>
      </w:r>
      <w:r w:rsidR="00D2441C" w:rsidRPr="00930A32">
        <w:rPr>
          <w:rFonts w:asciiTheme="minorHAnsi" w:hAnsiTheme="minorHAnsi" w:cstheme="minorHAnsi"/>
        </w:rPr>
        <w:t xml:space="preserve">. </w:t>
      </w:r>
      <w:r w:rsidR="001841AF" w:rsidRPr="00930A32">
        <w:rPr>
          <w:rFonts w:asciiTheme="minorHAnsi" w:hAnsiTheme="minorHAnsi" w:cstheme="minorHAnsi"/>
        </w:rPr>
        <w:t>Να σταματήσει ο</w:t>
      </w:r>
      <w:r w:rsidR="00C41844" w:rsidRPr="00930A32">
        <w:rPr>
          <w:rFonts w:asciiTheme="minorHAnsi" w:hAnsiTheme="minorHAnsi" w:cstheme="minorHAnsi"/>
        </w:rPr>
        <w:t xml:space="preserve"> διαχωρισμός</w:t>
      </w:r>
      <w:r w:rsidR="00584ECF" w:rsidRPr="00930A32">
        <w:rPr>
          <w:rFonts w:asciiTheme="minorHAnsi" w:hAnsiTheme="minorHAnsi" w:cstheme="minorHAnsi"/>
        </w:rPr>
        <w:t xml:space="preserve"> των σχολείων στη βάση ποσοτικών διακρίσεων που οδηγούν στην κατη</w:t>
      </w:r>
      <w:r w:rsidR="00FE20C2" w:rsidRPr="00930A32">
        <w:rPr>
          <w:rFonts w:asciiTheme="minorHAnsi" w:hAnsiTheme="minorHAnsi" w:cstheme="minorHAnsi"/>
        </w:rPr>
        <w:t>γοριοποίησ</w:t>
      </w:r>
      <w:r w:rsidR="00BA0357" w:rsidRPr="00930A32">
        <w:rPr>
          <w:rFonts w:asciiTheme="minorHAnsi" w:hAnsiTheme="minorHAnsi" w:cstheme="minorHAnsi"/>
        </w:rPr>
        <w:t>ή</w:t>
      </w:r>
      <w:r w:rsidR="00FE20C2" w:rsidRPr="00930A32">
        <w:rPr>
          <w:rFonts w:asciiTheme="minorHAnsi" w:hAnsiTheme="minorHAnsi" w:cstheme="minorHAnsi"/>
        </w:rPr>
        <w:t xml:space="preserve"> </w:t>
      </w:r>
      <w:r w:rsidR="00BA0357" w:rsidRPr="00930A32">
        <w:rPr>
          <w:rFonts w:asciiTheme="minorHAnsi" w:hAnsiTheme="minorHAnsi" w:cstheme="minorHAnsi"/>
        </w:rPr>
        <w:t xml:space="preserve">τους </w:t>
      </w:r>
      <w:r w:rsidR="00FE20C2" w:rsidRPr="00930A32">
        <w:rPr>
          <w:rFonts w:asciiTheme="minorHAnsi" w:hAnsiTheme="minorHAnsi" w:cstheme="minorHAnsi"/>
        </w:rPr>
        <w:t>και τη</w:t>
      </w:r>
      <w:r w:rsidR="00584ECF" w:rsidRPr="00930A32">
        <w:rPr>
          <w:rFonts w:asciiTheme="minorHAnsi" w:hAnsiTheme="minorHAnsi" w:cstheme="minorHAnsi"/>
        </w:rPr>
        <w:t xml:space="preserve"> δημιουργία επιλέξιμων/ανταγωνιστικών προφίλ για κάθε σχολική μονάδα. </w:t>
      </w:r>
    </w:p>
    <w:p w14:paraId="1230B7E1" w14:textId="7129BC72" w:rsidR="00584EC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11</w:t>
      </w:r>
      <w:r w:rsidR="00D2441C" w:rsidRPr="00930A32">
        <w:rPr>
          <w:rFonts w:asciiTheme="minorHAnsi" w:hAnsiTheme="minorHAnsi" w:cstheme="minorHAnsi"/>
        </w:rPr>
        <w:t xml:space="preserve">. </w:t>
      </w:r>
      <w:r w:rsidR="00584ECF" w:rsidRPr="00930A32">
        <w:rPr>
          <w:rFonts w:asciiTheme="minorHAnsi" w:hAnsiTheme="minorHAnsi" w:cstheme="minorHAnsi"/>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720AE430" w14:textId="26B1C11D" w:rsidR="00584EC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12</w:t>
      </w:r>
      <w:r w:rsidR="00D2441C" w:rsidRPr="00930A32">
        <w:rPr>
          <w:rFonts w:asciiTheme="minorHAnsi" w:hAnsiTheme="minorHAnsi" w:cstheme="minorHAnsi"/>
        </w:rPr>
        <w:t xml:space="preserve">. </w:t>
      </w:r>
      <w:r w:rsidR="00584ECF" w:rsidRPr="00930A32">
        <w:rPr>
          <w:rFonts w:asciiTheme="minorHAnsi" w:hAnsiTheme="minorHAnsi" w:cstheme="minorHAnsi"/>
        </w:rPr>
        <w:t>Η πρόσληψη διοικητικού προσωπικού για τη γραμματειακή υποστήριξη των σχολικών μονάδων.</w:t>
      </w:r>
    </w:p>
    <w:p w14:paraId="26E10125" w14:textId="232310C6" w:rsidR="00584ECF" w:rsidRPr="00930A32" w:rsidRDefault="007F6D86"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13</w:t>
      </w:r>
      <w:r w:rsidR="00D2441C" w:rsidRPr="00930A32">
        <w:rPr>
          <w:rFonts w:asciiTheme="minorHAnsi" w:hAnsiTheme="minorHAnsi" w:cstheme="minorHAnsi"/>
        </w:rPr>
        <w:t xml:space="preserve">. </w:t>
      </w:r>
      <w:r w:rsidR="00D827C8" w:rsidRPr="00930A32">
        <w:rPr>
          <w:rFonts w:asciiTheme="minorHAnsi" w:hAnsiTheme="minorHAnsi" w:cstheme="minorHAnsi"/>
        </w:rPr>
        <w:t>Οργανικές θέσεις για το ολοήμερο</w:t>
      </w:r>
      <w:r w:rsidR="00584ECF" w:rsidRPr="00930A32">
        <w:rPr>
          <w:rFonts w:asciiTheme="minorHAnsi" w:hAnsiTheme="minorHAnsi" w:cstheme="minorHAnsi"/>
        </w:rPr>
        <w:t>.</w:t>
      </w:r>
    </w:p>
    <w:p w14:paraId="20F5BE16" w14:textId="2D4B9672" w:rsidR="00584ECF" w:rsidRPr="00930A32" w:rsidRDefault="004F04DF"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1</w:t>
      </w:r>
      <w:r w:rsidR="007F6D86" w:rsidRPr="00930A32">
        <w:rPr>
          <w:rFonts w:asciiTheme="minorHAnsi" w:hAnsiTheme="minorHAnsi" w:cstheme="minorHAnsi"/>
        </w:rPr>
        <w:t>4</w:t>
      </w:r>
      <w:r w:rsidR="00D2441C" w:rsidRPr="00930A32">
        <w:rPr>
          <w:rFonts w:asciiTheme="minorHAnsi" w:hAnsiTheme="minorHAnsi" w:cstheme="minorHAnsi"/>
        </w:rPr>
        <w:t xml:space="preserve">. </w:t>
      </w:r>
      <w:r w:rsidR="00584ECF" w:rsidRPr="00930A32">
        <w:rPr>
          <w:rFonts w:asciiTheme="minorHAnsi" w:hAnsiTheme="minorHAnsi" w:cstheme="minorHAnsi"/>
        </w:rPr>
        <w:t>Η απαλλαγή των εκπαιδευτικών από εξωδιδακτικά καθήκοντα που δ</w:t>
      </w:r>
      <w:r w:rsidR="00FE20C2" w:rsidRPr="00930A32">
        <w:rPr>
          <w:rFonts w:asciiTheme="minorHAnsi" w:hAnsiTheme="minorHAnsi" w:cstheme="minorHAnsi"/>
        </w:rPr>
        <w:t xml:space="preserve">υσχεραίνουν το έργο τους και </w:t>
      </w:r>
      <w:r w:rsidR="00584ECF" w:rsidRPr="00930A32">
        <w:rPr>
          <w:rFonts w:asciiTheme="minorHAnsi" w:hAnsiTheme="minorHAnsi" w:cstheme="minorHAnsi"/>
        </w:rPr>
        <w:t>μειώνουν το</w:t>
      </w:r>
      <w:r w:rsidR="00BA0357" w:rsidRPr="00930A32">
        <w:rPr>
          <w:rFonts w:asciiTheme="minorHAnsi" w:hAnsiTheme="minorHAnsi" w:cstheme="minorHAnsi"/>
        </w:rPr>
        <w:t>ν</w:t>
      </w:r>
      <w:r w:rsidR="00584ECF" w:rsidRPr="00930A32">
        <w:rPr>
          <w:rFonts w:asciiTheme="minorHAnsi" w:hAnsiTheme="minorHAnsi" w:cstheme="minorHAnsi"/>
        </w:rPr>
        <w:t xml:space="preserve"> διαθέσιμο χρόνο που αφιερώνουν στις μαθησιακές ανάγκες των μαθητών τους. </w:t>
      </w:r>
    </w:p>
    <w:p w14:paraId="0E8A1D13" w14:textId="2C901EEB" w:rsidR="00584ECF" w:rsidRPr="00930A32" w:rsidRDefault="004F04DF" w:rsidP="00A85F0D">
      <w:pPr>
        <w:widowControl/>
        <w:autoSpaceDE/>
        <w:autoSpaceDN/>
        <w:ind w:firstLine="142"/>
        <w:jc w:val="both"/>
        <w:rPr>
          <w:rFonts w:asciiTheme="minorHAnsi" w:hAnsiTheme="minorHAnsi" w:cstheme="minorHAnsi"/>
        </w:rPr>
      </w:pPr>
      <w:r w:rsidRPr="00930A32">
        <w:rPr>
          <w:rFonts w:asciiTheme="minorHAnsi" w:hAnsiTheme="minorHAnsi" w:cstheme="minorHAnsi"/>
        </w:rPr>
        <w:t>1</w:t>
      </w:r>
      <w:r w:rsidR="007F6D86" w:rsidRPr="00930A32">
        <w:rPr>
          <w:rFonts w:asciiTheme="minorHAnsi" w:hAnsiTheme="minorHAnsi" w:cstheme="minorHAnsi"/>
        </w:rPr>
        <w:t>5</w:t>
      </w:r>
      <w:r w:rsidR="00D2441C" w:rsidRPr="00930A32">
        <w:rPr>
          <w:rFonts w:asciiTheme="minorHAnsi" w:hAnsiTheme="minorHAnsi" w:cstheme="minorHAnsi"/>
        </w:rPr>
        <w:t xml:space="preserve">. </w:t>
      </w:r>
      <w:r w:rsidR="00584ECF" w:rsidRPr="00930A32">
        <w:rPr>
          <w:rFonts w:asciiTheme="minorHAnsi" w:hAnsiTheme="minorHAnsi" w:cstheme="minorHAnsi"/>
        </w:rPr>
        <w:t>Η αύξηση των  μισθολογικών απολαβών των εκπαιδευτικών.</w:t>
      </w:r>
    </w:p>
    <w:p w14:paraId="439F0B32" w14:textId="7BC062B5" w:rsidR="00F37FED" w:rsidRPr="00930A32" w:rsidRDefault="005522B0" w:rsidP="00A85F0D">
      <w:pPr>
        <w:ind w:firstLine="142"/>
        <w:jc w:val="both"/>
        <w:rPr>
          <w:rFonts w:asciiTheme="minorHAnsi" w:hAnsiTheme="minorHAnsi" w:cstheme="minorHAnsi"/>
        </w:rPr>
      </w:pPr>
      <w:r w:rsidRPr="00930A32">
        <w:rPr>
          <w:rFonts w:asciiTheme="minorHAnsi" w:hAnsiTheme="minorHAnsi" w:cstheme="minorHAnsi"/>
        </w:rPr>
        <w:t xml:space="preserve">16. </w:t>
      </w:r>
      <w:r w:rsidR="00B65A2F" w:rsidRPr="00930A32">
        <w:rPr>
          <w:rFonts w:asciiTheme="minorHAnsi" w:hAnsiTheme="minorHAnsi" w:cstheme="minorHAnsi"/>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5D9E20A8" w14:textId="6F5F1000" w:rsidR="00F37FED" w:rsidRPr="00930A32" w:rsidRDefault="00F37FED" w:rsidP="00A85F0D">
      <w:pPr>
        <w:ind w:firstLine="142"/>
        <w:jc w:val="both"/>
        <w:rPr>
          <w:rFonts w:asciiTheme="minorHAnsi" w:hAnsiTheme="minorHAnsi" w:cstheme="minorHAnsi"/>
        </w:rPr>
      </w:pPr>
      <w:r w:rsidRPr="00930A32">
        <w:rPr>
          <w:rFonts w:asciiTheme="minorHAnsi" w:hAnsiTheme="minorHAnsi" w:cstheme="minorHAnsi"/>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638A1587" w14:textId="1657A9A5" w:rsidR="00584ECF" w:rsidRPr="00930A32" w:rsidRDefault="00F37FED" w:rsidP="00A85F0D">
      <w:pPr>
        <w:ind w:firstLine="142"/>
        <w:jc w:val="both"/>
        <w:rPr>
          <w:rFonts w:asciiTheme="minorHAnsi" w:hAnsiTheme="minorHAnsi" w:cstheme="minorHAnsi"/>
        </w:rPr>
      </w:pPr>
      <w:r w:rsidRPr="00930A32">
        <w:rPr>
          <w:rFonts w:asciiTheme="minorHAnsi" w:hAnsiTheme="minorHAnsi" w:cstheme="minorHAnsi"/>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14:paraId="67097CF2" w14:textId="77777777" w:rsidR="001C66D1" w:rsidRPr="00A85F0D" w:rsidRDefault="001C66D1" w:rsidP="00A85F0D">
      <w:pPr>
        <w:pStyle w:val="a3"/>
        <w:ind w:firstLine="142"/>
        <w:jc w:val="both"/>
        <w:rPr>
          <w:rFonts w:asciiTheme="minorHAnsi" w:hAnsiTheme="minorHAnsi" w:cstheme="minorHAnsi"/>
          <w:b/>
          <w:sz w:val="22"/>
          <w:szCs w:val="22"/>
        </w:rPr>
      </w:pPr>
    </w:p>
    <w:p w14:paraId="4368BBA7" w14:textId="3CDC35D2" w:rsidR="00712CE7" w:rsidRPr="00A85F0D" w:rsidRDefault="0035483D" w:rsidP="00A85F0D">
      <w:pPr>
        <w:pStyle w:val="a3"/>
        <w:ind w:firstLine="142"/>
        <w:jc w:val="both"/>
        <w:rPr>
          <w:rFonts w:asciiTheme="minorHAnsi" w:hAnsiTheme="minorHAnsi" w:cstheme="minorHAnsi"/>
          <w:sz w:val="22"/>
          <w:szCs w:val="22"/>
        </w:rPr>
      </w:pPr>
      <w:r w:rsidRPr="00A85F0D">
        <w:rPr>
          <w:rFonts w:asciiTheme="minorHAnsi" w:hAnsiTheme="minorHAnsi" w:cstheme="minorHAnsi"/>
          <w:b/>
          <w:sz w:val="22"/>
          <w:szCs w:val="22"/>
        </w:rPr>
        <w:t>Επαγγελματική ανάπτυξη εκπαιδευτικών</w:t>
      </w:r>
    </w:p>
    <w:p w14:paraId="5A1F0EE6" w14:textId="77777777" w:rsidR="00712CE7" w:rsidRPr="00EB7D2C" w:rsidRDefault="00584ECF" w:rsidP="00A85F0D">
      <w:pPr>
        <w:ind w:right="-23" w:firstLine="142"/>
        <w:jc w:val="both"/>
        <w:rPr>
          <w:rFonts w:asciiTheme="minorHAnsi" w:hAnsiTheme="minorHAnsi" w:cstheme="minorHAnsi"/>
          <w:b/>
        </w:rPr>
      </w:pPr>
      <w:r w:rsidRPr="00EA5603">
        <w:rPr>
          <w:rFonts w:asciiTheme="minorHAnsi" w:hAnsiTheme="minorHAnsi" w:cstheme="minorHAnsi"/>
          <w:b/>
          <w:color w:val="FF0000"/>
        </w:rPr>
        <w:t xml:space="preserve">Β.3.1 </w:t>
      </w:r>
      <w:r w:rsidR="00B244AE" w:rsidRPr="00EA5603">
        <w:rPr>
          <w:rFonts w:asciiTheme="minorHAnsi" w:hAnsiTheme="minorHAnsi" w:cstheme="minorHAnsi"/>
          <w:b/>
          <w:color w:val="FF0000"/>
        </w:rPr>
        <w:t>Συμμετοχή των εκπαιδευτικών σε επιμορφωτικές δράσεις</w:t>
      </w:r>
      <w:r w:rsidRPr="00EA5603">
        <w:rPr>
          <w:rFonts w:asciiTheme="minorHAnsi" w:hAnsiTheme="minorHAnsi" w:cstheme="minorHAnsi"/>
          <w:b/>
          <w:color w:val="FF0000"/>
        </w:rPr>
        <w:t xml:space="preserve"> </w:t>
      </w:r>
      <w:r w:rsidR="00B244AE"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748B78A0" w14:textId="6154943E" w:rsidR="00712CE7" w:rsidRPr="00930A32" w:rsidRDefault="00F05801" w:rsidP="00A3699E">
      <w:pPr>
        <w:pStyle w:val="a3"/>
        <w:ind w:firstLine="142"/>
        <w:jc w:val="both"/>
        <w:rPr>
          <w:rFonts w:asciiTheme="minorHAnsi" w:eastAsia="Calibri" w:hAnsiTheme="minorHAnsi" w:cstheme="minorHAnsi"/>
          <w:sz w:val="22"/>
          <w:szCs w:val="22"/>
        </w:rPr>
      </w:pPr>
      <w:r w:rsidRPr="00930A32">
        <w:rPr>
          <w:rFonts w:asciiTheme="minorHAnsi" w:hAnsiTheme="minorHAnsi" w:cstheme="minorHAnsi"/>
          <w:sz w:val="22"/>
          <w:szCs w:val="22"/>
        </w:rPr>
        <w:t xml:space="preserve">Στην εκδήλωση που πραγματοποιήθηκε στις </w:t>
      </w:r>
      <w:r w:rsidR="00C74D42" w:rsidRPr="00930A32">
        <w:rPr>
          <w:rFonts w:asciiTheme="minorHAnsi" w:hAnsiTheme="minorHAnsi" w:cstheme="minorHAnsi"/>
          <w:sz w:val="22"/>
          <w:szCs w:val="22"/>
        </w:rPr>
        <w:t>09</w:t>
      </w:r>
      <w:r w:rsidRPr="00930A32">
        <w:rPr>
          <w:rFonts w:asciiTheme="minorHAnsi" w:hAnsiTheme="minorHAnsi" w:cstheme="minorHAnsi"/>
          <w:sz w:val="22"/>
          <w:szCs w:val="22"/>
        </w:rPr>
        <w:t xml:space="preserve"> Μαΐου 202</w:t>
      </w:r>
      <w:r w:rsidR="00C74D42" w:rsidRPr="00930A32">
        <w:rPr>
          <w:rFonts w:asciiTheme="minorHAnsi" w:hAnsiTheme="minorHAnsi" w:cstheme="minorHAnsi"/>
          <w:sz w:val="22"/>
          <w:szCs w:val="22"/>
        </w:rPr>
        <w:t xml:space="preserve">4 </w:t>
      </w:r>
      <w:r w:rsidRPr="009F0B2D">
        <w:rPr>
          <w:rFonts w:asciiTheme="minorHAnsi" w:hAnsiTheme="minorHAnsi" w:cstheme="minorHAnsi"/>
          <w:color w:val="FF0000"/>
          <w:sz w:val="22"/>
          <w:szCs w:val="22"/>
        </w:rPr>
        <w:t xml:space="preserve"> </w:t>
      </w:r>
      <w:hyperlink r:id="rId30" w:history="1">
        <w:r w:rsidR="00C74D42" w:rsidRPr="000871DC">
          <w:rPr>
            <w:rStyle w:val="-"/>
            <w:rFonts w:asciiTheme="minorHAnsi" w:hAnsiTheme="minorHAnsi" w:cstheme="minorHAnsi"/>
            <w:sz w:val="22"/>
            <w:szCs w:val="22"/>
          </w:rPr>
          <w:t>https://youtube.com/live/dNx-scZwyno?feature=share</w:t>
        </w:r>
      </w:hyperlink>
      <w:r w:rsidR="00C74D42">
        <w:rPr>
          <w:rFonts w:asciiTheme="minorHAnsi" w:hAnsiTheme="minorHAnsi" w:cstheme="minorHAnsi"/>
          <w:sz w:val="22"/>
          <w:szCs w:val="22"/>
        </w:rPr>
        <w:t xml:space="preserve"> </w:t>
      </w:r>
      <w:r w:rsidR="00E33760" w:rsidRPr="00A85F0D">
        <w:rPr>
          <w:rFonts w:asciiTheme="minorHAnsi" w:hAnsiTheme="minorHAnsi" w:cstheme="minorHAnsi"/>
          <w:sz w:val="22"/>
          <w:szCs w:val="22"/>
        </w:rPr>
        <w:t xml:space="preserve"> </w:t>
      </w:r>
      <w:r w:rsidRPr="00A85F0D">
        <w:rPr>
          <w:rFonts w:asciiTheme="minorHAnsi" w:eastAsia="Calibri" w:hAnsiTheme="minorHAnsi" w:cstheme="minorHAnsi"/>
          <w:sz w:val="22"/>
          <w:szCs w:val="22"/>
        </w:rPr>
        <w:t xml:space="preserve"> </w:t>
      </w:r>
      <w:r w:rsidR="00C62F16" w:rsidRPr="00930A32">
        <w:rPr>
          <w:rFonts w:asciiTheme="minorHAnsi" w:eastAsia="Calibri" w:hAnsiTheme="minorHAnsi" w:cstheme="minorHAnsi"/>
          <w:sz w:val="22"/>
          <w:szCs w:val="22"/>
        </w:rPr>
        <w:t>παρουσιάστηκαν τα ευρήματα της έρευνας,</w:t>
      </w:r>
      <w:r w:rsidR="00C62F16" w:rsidRPr="00A85F0D">
        <w:rPr>
          <w:rFonts w:asciiTheme="minorHAnsi" w:eastAsia="Calibri" w:hAnsiTheme="minorHAnsi" w:cstheme="minorHAnsi"/>
          <w:sz w:val="22"/>
          <w:szCs w:val="22"/>
        </w:rPr>
        <w:t xml:space="preserve"> </w:t>
      </w:r>
      <w:hyperlink r:id="rId31" w:history="1">
        <w:r w:rsidR="00B93B23" w:rsidRPr="00A3699E">
          <w:rPr>
            <w:rStyle w:val="-"/>
            <w:rFonts w:asciiTheme="minorHAnsi" w:eastAsia="Calibri" w:hAnsiTheme="minorHAnsi" w:cstheme="minorHAnsi"/>
            <w:sz w:val="20"/>
            <w:szCs w:val="22"/>
          </w:rPr>
          <w:t>https://docs.google.com/forms/d/e/1FAIpQLSdh4X4vzRLp5fqZQh5OPZCZR-tbKSP2O4vhH0EQHndcuvQHnQ/viewform?usp=sf_link</w:t>
        </w:r>
      </w:hyperlink>
      <w:r w:rsidR="00B93B23" w:rsidRPr="00A3699E">
        <w:rPr>
          <w:rFonts w:asciiTheme="minorHAnsi" w:eastAsia="Calibri" w:hAnsiTheme="minorHAnsi" w:cstheme="minorHAnsi"/>
          <w:sz w:val="20"/>
          <w:szCs w:val="22"/>
        </w:rPr>
        <w:t xml:space="preserve"> </w:t>
      </w:r>
      <w:r w:rsidR="00E33760" w:rsidRPr="00A3699E">
        <w:rPr>
          <w:rFonts w:asciiTheme="minorHAnsi" w:eastAsia="Calibri" w:hAnsiTheme="minorHAnsi" w:cstheme="minorHAnsi"/>
          <w:sz w:val="20"/>
          <w:szCs w:val="22"/>
        </w:rPr>
        <w:t xml:space="preserve"> </w:t>
      </w:r>
      <w:r w:rsidR="00A3699E" w:rsidRPr="00930A32">
        <w:rPr>
          <w:rFonts w:asciiTheme="minorHAnsi" w:eastAsia="Calibri" w:hAnsiTheme="minorHAnsi" w:cstheme="minorHAnsi"/>
          <w:sz w:val="22"/>
          <w:szCs w:val="22"/>
        </w:rPr>
        <w:t xml:space="preserve">όπου καταγράφονται οι απόψεις των εκπαιδευτικών για την επιμόρφωση </w:t>
      </w:r>
      <w:r w:rsidR="006B7A49" w:rsidRPr="00930A32">
        <w:rPr>
          <w:rFonts w:asciiTheme="minorHAnsi" w:eastAsia="Calibri" w:hAnsiTheme="minorHAnsi" w:cstheme="minorHAnsi"/>
          <w:sz w:val="22"/>
          <w:szCs w:val="22"/>
        </w:rPr>
        <w:t>(</w:t>
      </w:r>
      <w:r w:rsidR="00E33760" w:rsidRPr="00930A32">
        <w:rPr>
          <w:rFonts w:asciiTheme="minorHAnsi" w:eastAsia="Calibri" w:hAnsiTheme="minorHAnsi" w:cstheme="minorHAnsi"/>
          <w:sz w:val="22"/>
          <w:szCs w:val="22"/>
        </w:rPr>
        <w:t>ηλεκτρονικ</w:t>
      </w:r>
      <w:r w:rsidR="00A3699E" w:rsidRPr="00930A32">
        <w:rPr>
          <w:rFonts w:asciiTheme="minorHAnsi" w:eastAsia="Calibri" w:hAnsiTheme="minorHAnsi" w:cstheme="minorHAnsi"/>
          <w:sz w:val="22"/>
          <w:szCs w:val="22"/>
        </w:rPr>
        <w:t>ά</w:t>
      </w:r>
      <w:r w:rsidR="00E33760" w:rsidRPr="00930A32">
        <w:rPr>
          <w:rFonts w:asciiTheme="minorHAnsi" w:eastAsia="Calibri" w:hAnsiTheme="minorHAnsi" w:cstheme="minorHAnsi"/>
          <w:sz w:val="22"/>
          <w:szCs w:val="22"/>
        </w:rPr>
        <w:t xml:space="preserve"> </w:t>
      </w:r>
      <w:r w:rsidR="00A3699E" w:rsidRPr="00930A32">
        <w:rPr>
          <w:rFonts w:asciiTheme="minorHAnsi" w:eastAsia="Calibri" w:hAnsiTheme="minorHAnsi" w:cstheme="minorHAnsi"/>
          <w:sz w:val="22"/>
          <w:szCs w:val="22"/>
        </w:rPr>
        <w:t>πρακτικά</w:t>
      </w:r>
      <w:r w:rsidR="00EA5603">
        <w:rPr>
          <w:rFonts w:asciiTheme="minorHAnsi" w:eastAsia="Calibri" w:hAnsiTheme="minorHAnsi" w:cstheme="minorHAnsi"/>
          <w:sz w:val="22"/>
          <w:szCs w:val="22"/>
        </w:rPr>
        <w:t xml:space="preserve"> </w:t>
      </w:r>
      <w:r w:rsidR="00EA5603" w:rsidRPr="003B4DE6">
        <w:rPr>
          <w:rFonts w:ascii="Calibri" w:eastAsia="Times New Roman" w:hAnsi="Calibri" w:cs="Calibri"/>
          <w:color w:val="0563C1"/>
          <w:szCs w:val="22"/>
          <w:u w:val="single"/>
          <w:lang w:val="en-US" w:eastAsia="el-GR"/>
        </w:rPr>
        <w:t>https</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doe</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gr</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CF</w:t>
      </w:r>
      <w:r w:rsidR="00EA5603" w:rsidRPr="003B4DE6">
        <w:rPr>
          <w:rFonts w:ascii="Calibri" w:eastAsia="Times New Roman" w:hAnsi="Calibri" w:cs="Calibri"/>
          <w:color w:val="0563C1"/>
          <w:szCs w:val="22"/>
          <w:u w:val="single"/>
          <w:lang w:eastAsia="el-GR"/>
        </w:rPr>
        <w:t>%80%</w:t>
      </w:r>
      <w:r w:rsidR="00EA5603" w:rsidRPr="003B4DE6">
        <w:rPr>
          <w:rFonts w:ascii="Calibri" w:eastAsia="Times New Roman" w:hAnsi="Calibri" w:cs="Calibri"/>
          <w:color w:val="0563C1"/>
          <w:szCs w:val="22"/>
          <w:u w:val="single"/>
          <w:lang w:val="en-US" w:eastAsia="el-GR"/>
        </w:rPr>
        <w:t>CF</w:t>
      </w:r>
      <w:r w:rsidR="00EA5603" w:rsidRPr="003B4DE6">
        <w:rPr>
          <w:rFonts w:ascii="Calibri" w:eastAsia="Times New Roman" w:hAnsi="Calibri" w:cs="Calibri"/>
          <w:color w:val="0563C1"/>
          <w:szCs w:val="22"/>
          <w:u w:val="single"/>
          <w:lang w:eastAsia="el-GR"/>
        </w:rPr>
        <w:t>%81%</w:t>
      </w:r>
      <w:r w:rsidR="00EA5603" w:rsidRPr="003B4DE6">
        <w:rPr>
          <w:rFonts w:ascii="Calibri" w:eastAsia="Times New Roman" w:hAnsi="Calibri" w:cs="Calibri"/>
          <w:color w:val="0563C1"/>
          <w:szCs w:val="22"/>
          <w:u w:val="single"/>
          <w:lang w:val="en-US" w:eastAsia="el-GR"/>
        </w:rPr>
        <w:t>CE</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B</w:t>
      </w:r>
      <w:r w:rsidR="00EA5603" w:rsidRPr="003B4DE6">
        <w:rPr>
          <w:rFonts w:ascii="Calibri" w:eastAsia="Times New Roman" w:hAnsi="Calibri" w:cs="Calibri"/>
          <w:color w:val="0563C1"/>
          <w:szCs w:val="22"/>
          <w:u w:val="single"/>
          <w:lang w:eastAsia="el-GR"/>
        </w:rPr>
        <w:t>1%</w:t>
      </w:r>
      <w:r w:rsidR="00EA5603" w:rsidRPr="003B4DE6">
        <w:rPr>
          <w:rFonts w:ascii="Calibri" w:eastAsia="Times New Roman" w:hAnsi="Calibri" w:cs="Calibri"/>
          <w:color w:val="0563C1"/>
          <w:szCs w:val="22"/>
          <w:u w:val="single"/>
          <w:lang w:val="en-US" w:eastAsia="el-GR"/>
        </w:rPr>
        <w:t>CE</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BA</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CF</w:t>
      </w:r>
      <w:r w:rsidR="00EA5603" w:rsidRPr="003B4DE6">
        <w:rPr>
          <w:rFonts w:ascii="Calibri" w:eastAsia="Times New Roman" w:hAnsi="Calibri" w:cs="Calibri"/>
          <w:color w:val="0563C1"/>
          <w:szCs w:val="22"/>
          <w:u w:val="single"/>
          <w:lang w:eastAsia="el-GR"/>
        </w:rPr>
        <w:t>%84%</w:t>
      </w:r>
      <w:r w:rsidR="00EA5603" w:rsidRPr="003B4DE6">
        <w:rPr>
          <w:rFonts w:ascii="Calibri" w:eastAsia="Times New Roman" w:hAnsi="Calibri" w:cs="Calibri"/>
          <w:color w:val="0563C1"/>
          <w:szCs w:val="22"/>
          <w:u w:val="single"/>
          <w:lang w:val="en-US" w:eastAsia="el-GR"/>
        </w:rPr>
        <w:t>CE</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B</w:t>
      </w:r>
      <w:r w:rsidR="00EA5603" w:rsidRPr="003B4DE6">
        <w:rPr>
          <w:rFonts w:ascii="Calibri" w:eastAsia="Times New Roman" w:hAnsi="Calibri" w:cs="Calibri"/>
          <w:color w:val="0563C1"/>
          <w:szCs w:val="22"/>
          <w:u w:val="single"/>
          <w:lang w:eastAsia="el-GR"/>
        </w:rPr>
        <w:t>9%</w:t>
      </w:r>
      <w:r w:rsidR="00EA5603" w:rsidRPr="003B4DE6">
        <w:rPr>
          <w:rFonts w:ascii="Calibri" w:eastAsia="Times New Roman" w:hAnsi="Calibri" w:cs="Calibri"/>
          <w:color w:val="0563C1"/>
          <w:szCs w:val="22"/>
          <w:u w:val="single"/>
          <w:lang w:val="en-US" w:eastAsia="el-GR"/>
        </w:rPr>
        <w:t>CE</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BA</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CE</w:t>
      </w:r>
      <w:r w:rsidR="00EA5603" w:rsidRPr="003B4DE6">
        <w:rPr>
          <w:rFonts w:ascii="Calibri" w:eastAsia="Times New Roman" w:hAnsi="Calibri" w:cs="Calibri"/>
          <w:color w:val="0563C1"/>
          <w:szCs w:val="22"/>
          <w:u w:val="single"/>
          <w:lang w:eastAsia="el-GR"/>
        </w:rPr>
        <w:t>%</w:t>
      </w:r>
      <w:r w:rsidR="00EA5603" w:rsidRPr="003B4DE6">
        <w:rPr>
          <w:rFonts w:ascii="Calibri" w:eastAsia="Times New Roman" w:hAnsi="Calibri" w:cs="Calibri"/>
          <w:color w:val="0563C1"/>
          <w:szCs w:val="22"/>
          <w:u w:val="single"/>
          <w:lang w:val="en-US" w:eastAsia="el-GR"/>
        </w:rPr>
        <w:t>AC</w:t>
      </w:r>
      <w:r w:rsidR="00EA5603" w:rsidRPr="003B4DE6">
        <w:rPr>
          <w:rFonts w:ascii="Calibri" w:eastAsia="Times New Roman" w:hAnsi="Calibri" w:cs="Calibri"/>
          <w:color w:val="0563C1"/>
          <w:szCs w:val="22"/>
          <w:u w:val="single"/>
          <w:lang w:eastAsia="el-GR"/>
        </w:rPr>
        <w:t>-9-5-2024/</w:t>
      </w:r>
      <w:r w:rsidR="006B7A49" w:rsidRPr="00A85F0D">
        <w:rPr>
          <w:rFonts w:asciiTheme="minorHAnsi" w:eastAsia="Calibri" w:hAnsiTheme="minorHAnsi" w:cstheme="minorHAnsi"/>
          <w:sz w:val="22"/>
          <w:szCs w:val="22"/>
        </w:rPr>
        <w:t>)</w:t>
      </w:r>
      <w:r w:rsidR="00E33760" w:rsidRPr="00A85F0D">
        <w:rPr>
          <w:rFonts w:asciiTheme="minorHAnsi" w:eastAsia="Calibri" w:hAnsiTheme="minorHAnsi" w:cstheme="minorHAnsi"/>
          <w:sz w:val="22"/>
          <w:szCs w:val="22"/>
        </w:rPr>
        <w:t xml:space="preserve"> </w:t>
      </w:r>
      <w:r w:rsidR="00A3699E" w:rsidRPr="00930A32">
        <w:rPr>
          <w:rFonts w:asciiTheme="minorHAnsi" w:eastAsia="Calibri" w:hAnsiTheme="minorHAnsi" w:cstheme="minorHAnsi"/>
          <w:sz w:val="22"/>
          <w:szCs w:val="22"/>
        </w:rPr>
        <w:t>Ε</w:t>
      </w:r>
      <w:r w:rsidR="00C62F16" w:rsidRPr="00930A32">
        <w:rPr>
          <w:rFonts w:asciiTheme="minorHAnsi" w:eastAsia="Calibri" w:hAnsiTheme="minorHAnsi" w:cstheme="minorHAnsi"/>
          <w:sz w:val="22"/>
          <w:szCs w:val="22"/>
        </w:rPr>
        <w:t>πισημάνθηκαν</w:t>
      </w:r>
      <w:r w:rsidR="009E1BA2" w:rsidRPr="00930A32">
        <w:rPr>
          <w:rFonts w:asciiTheme="minorHAnsi" w:eastAsia="Calibri" w:hAnsiTheme="minorHAnsi" w:cstheme="minorHAnsi"/>
          <w:sz w:val="22"/>
          <w:szCs w:val="22"/>
        </w:rPr>
        <w:t xml:space="preserve"> και διατυπώθηκαν </w:t>
      </w:r>
      <w:r w:rsidRPr="00930A32">
        <w:rPr>
          <w:rFonts w:asciiTheme="minorHAnsi" w:eastAsia="Calibri" w:hAnsiTheme="minorHAnsi" w:cstheme="minorHAnsi"/>
          <w:sz w:val="22"/>
          <w:szCs w:val="22"/>
        </w:rPr>
        <w:t>σημαντικές απόψεις</w:t>
      </w:r>
      <w:r w:rsidR="009E1BA2" w:rsidRPr="00930A32">
        <w:rPr>
          <w:rFonts w:asciiTheme="minorHAnsi" w:eastAsia="Calibri" w:hAnsiTheme="minorHAnsi" w:cstheme="minorHAnsi"/>
          <w:sz w:val="22"/>
          <w:szCs w:val="22"/>
        </w:rPr>
        <w:t>:</w:t>
      </w:r>
      <w:r w:rsidR="00A3699E" w:rsidRPr="00930A32">
        <w:rPr>
          <w:rFonts w:asciiTheme="minorHAnsi" w:eastAsia="Calibri" w:hAnsiTheme="minorHAnsi" w:cstheme="minorHAnsi"/>
          <w:sz w:val="22"/>
          <w:szCs w:val="22"/>
        </w:rPr>
        <w:t>,</w:t>
      </w:r>
    </w:p>
    <w:p w14:paraId="67016790" w14:textId="573643E3" w:rsidR="009E1BA2" w:rsidRPr="00930A32" w:rsidRDefault="00C11115" w:rsidP="00A85F0D">
      <w:pPr>
        <w:pStyle w:val="a3"/>
        <w:ind w:firstLine="142"/>
        <w:jc w:val="both"/>
        <w:rPr>
          <w:rFonts w:asciiTheme="minorHAnsi" w:hAnsiTheme="minorHAnsi" w:cstheme="minorHAnsi"/>
          <w:sz w:val="22"/>
          <w:szCs w:val="22"/>
        </w:rPr>
      </w:pPr>
      <w:r w:rsidRPr="00930A32">
        <w:rPr>
          <w:rFonts w:asciiTheme="minorHAnsi" w:eastAsia="Calibri" w:hAnsiTheme="minorHAnsi" w:cstheme="minorHAnsi"/>
          <w:sz w:val="22"/>
          <w:szCs w:val="22"/>
        </w:rPr>
        <w:t>Το</w:t>
      </w:r>
      <w:r w:rsidR="009E1BA2" w:rsidRPr="00930A32">
        <w:rPr>
          <w:rFonts w:asciiTheme="minorHAnsi" w:eastAsia="Calibri" w:hAnsiTheme="minorHAnsi" w:cstheme="minorHAnsi"/>
          <w:sz w:val="22"/>
          <w:szCs w:val="22"/>
        </w:rPr>
        <w:t xml:space="preserve">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w:t>
      </w:r>
      <w:r w:rsidR="009E1BA2" w:rsidRPr="00930A32">
        <w:rPr>
          <w:rFonts w:asciiTheme="minorHAnsi" w:hAnsiTheme="minorHAnsi" w:cstheme="minorHAnsi"/>
          <w:sz w:val="22"/>
          <w:szCs w:val="22"/>
        </w:rPr>
        <w:t xml:space="preserve">Σε ποσοστό 75% οι εκπαιδευτικοί επιθυμούν να επιμορφωθούν με βάση τα ενδιαφέροντά τους και σε ό,τι κρίνουν οι ίδιοι σημαντικό για την εργασία τους. Δεν </w:t>
      </w:r>
      <w:r w:rsidR="000472D5" w:rsidRPr="00930A32">
        <w:rPr>
          <w:rFonts w:asciiTheme="minorHAnsi" w:hAnsiTheme="minorHAnsi" w:cstheme="minorHAnsi"/>
          <w:sz w:val="22"/>
          <w:szCs w:val="22"/>
        </w:rPr>
        <w:t>συμφωνούν</w:t>
      </w:r>
      <w:r w:rsidR="009E1BA2" w:rsidRPr="00930A32">
        <w:rPr>
          <w:rFonts w:asciiTheme="minorHAnsi" w:hAnsiTheme="minorHAnsi" w:cstheme="minorHAnsi"/>
          <w:sz w:val="22"/>
          <w:szCs w:val="22"/>
        </w:rPr>
        <w:t xml:space="preserve"> να αποφασίζουν άλλοι για την επιμόρφωσή τους. Διεκδικούν </w:t>
      </w:r>
      <w:r w:rsidR="001A0355" w:rsidRPr="00930A32">
        <w:rPr>
          <w:rFonts w:asciiTheme="minorHAnsi" w:hAnsiTheme="minorHAnsi" w:cstheme="minorHAnsi"/>
          <w:sz w:val="22"/>
          <w:szCs w:val="22"/>
        </w:rPr>
        <w:t>το δικαίωμά</w:t>
      </w:r>
      <w:r w:rsidR="009E1BA2" w:rsidRPr="00930A32">
        <w:rPr>
          <w:rFonts w:asciiTheme="minorHAnsi" w:hAnsiTheme="minorHAnsi" w:cstheme="minorHAnsi"/>
          <w:sz w:val="22"/>
          <w:szCs w:val="22"/>
        </w:rPr>
        <w:t xml:space="preserve"> </w:t>
      </w:r>
      <w:r w:rsidR="001A0355" w:rsidRPr="00930A32">
        <w:rPr>
          <w:rFonts w:asciiTheme="minorHAnsi" w:hAnsiTheme="minorHAnsi" w:cstheme="minorHAnsi"/>
          <w:sz w:val="22"/>
          <w:szCs w:val="22"/>
        </w:rPr>
        <w:t xml:space="preserve">τους </w:t>
      </w:r>
      <w:r w:rsidR="009E1BA2" w:rsidRPr="00930A32">
        <w:rPr>
          <w:rFonts w:asciiTheme="minorHAnsi" w:hAnsiTheme="minorHAnsi" w:cstheme="minorHAnsi"/>
          <w:sz w:val="22"/>
          <w:szCs w:val="22"/>
        </w:rPr>
        <w:t>να γνωρίζουν καλύτερα τι θα μπορούσε να βοηθήσει αποτελεσματικότερα το παιδαγωγικό τους έργο.</w:t>
      </w:r>
    </w:p>
    <w:p w14:paraId="748448F3" w14:textId="4A0CB60B" w:rsidR="000472D5" w:rsidRPr="00930A32" w:rsidRDefault="009E1BA2"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930A32">
        <w:rPr>
          <w:rFonts w:asciiTheme="minorHAnsi" w:hAnsiTheme="minorHAnsi" w:cstheme="minorHAnsi"/>
          <w:sz w:val="22"/>
          <w:szCs w:val="22"/>
        </w:rPr>
        <w:t xml:space="preserve">γεί σε επαγγελματική εξουθένωση, ενώ αποκλείει από την επιμόρφωση μεγάλη πλειονότητα συναδέλφων με οικογενειακές υποχρεώσεις </w:t>
      </w:r>
      <w:r w:rsidR="006B7A49" w:rsidRPr="00930A32">
        <w:rPr>
          <w:rFonts w:asciiTheme="minorHAnsi" w:hAnsiTheme="minorHAnsi" w:cstheme="minorHAnsi"/>
          <w:sz w:val="22"/>
          <w:szCs w:val="22"/>
        </w:rPr>
        <w:t>και</w:t>
      </w:r>
      <w:r w:rsidR="000472D5" w:rsidRPr="00930A32">
        <w:rPr>
          <w:rFonts w:asciiTheme="minorHAnsi" w:hAnsiTheme="minorHAnsi" w:cstheme="minorHAnsi"/>
          <w:sz w:val="22"/>
          <w:szCs w:val="22"/>
        </w:rPr>
        <w:t xml:space="preserve"> όσο</w:t>
      </w:r>
      <w:r w:rsidR="00C11115" w:rsidRPr="00930A32">
        <w:rPr>
          <w:rFonts w:asciiTheme="minorHAnsi" w:hAnsiTheme="minorHAnsi" w:cstheme="minorHAnsi"/>
          <w:sz w:val="22"/>
          <w:szCs w:val="22"/>
        </w:rPr>
        <w:t>υς</w:t>
      </w:r>
      <w:r w:rsidR="000472D5" w:rsidRPr="00930A32">
        <w:rPr>
          <w:rFonts w:asciiTheme="minorHAnsi" w:hAnsiTheme="minorHAnsi" w:cstheme="minorHAnsi"/>
          <w:sz w:val="22"/>
          <w:szCs w:val="22"/>
        </w:rPr>
        <w:t xml:space="preserve"> δεν έχουν την δυνατότητα να πληρώνουν δίδακτρα, από τον </w:t>
      </w:r>
      <w:r w:rsidR="00A3699E" w:rsidRPr="00930A32">
        <w:rPr>
          <w:rFonts w:asciiTheme="minorHAnsi" w:hAnsiTheme="minorHAnsi" w:cstheme="minorHAnsi"/>
          <w:sz w:val="22"/>
          <w:szCs w:val="22"/>
        </w:rPr>
        <w:t>ισχνό</w:t>
      </w:r>
      <w:r w:rsidR="000472D5" w:rsidRPr="00930A32">
        <w:rPr>
          <w:rFonts w:asciiTheme="minorHAnsi" w:hAnsiTheme="minorHAnsi" w:cstheme="minorHAnsi"/>
          <w:sz w:val="22"/>
          <w:szCs w:val="22"/>
        </w:rPr>
        <w:t xml:space="preserve"> μισθό τους.</w:t>
      </w:r>
    </w:p>
    <w:p w14:paraId="4B0977FD" w14:textId="46ED17C4" w:rsidR="001A0355" w:rsidRPr="00930A32" w:rsidRDefault="00C11115" w:rsidP="0022475C">
      <w:pPr>
        <w:pStyle w:val="a3"/>
        <w:ind w:firstLine="142"/>
        <w:jc w:val="both"/>
        <w:rPr>
          <w:rFonts w:asciiTheme="minorHAnsi" w:hAnsiTheme="minorHAnsi" w:cstheme="minorHAnsi"/>
          <w:bCs/>
          <w:iCs/>
          <w:sz w:val="22"/>
          <w:szCs w:val="22"/>
        </w:rPr>
      </w:pPr>
      <w:r w:rsidRPr="00930A32">
        <w:rPr>
          <w:rFonts w:asciiTheme="minorHAnsi" w:hAnsiTheme="minorHAnsi" w:cstheme="minorHAnsi"/>
          <w:sz w:val="22"/>
          <w:szCs w:val="22"/>
        </w:rPr>
        <w:t>Το 64% των εκπαιδευτικών θεωρεί ότι το ΥΠΑΙΘ</w:t>
      </w:r>
      <w:r w:rsidR="00A672A5">
        <w:rPr>
          <w:rFonts w:asciiTheme="minorHAnsi" w:hAnsiTheme="minorHAnsi" w:cstheme="minorHAnsi"/>
          <w:sz w:val="22"/>
          <w:szCs w:val="22"/>
        </w:rPr>
        <w:t>Α</w:t>
      </w:r>
      <w:r w:rsidRPr="00930A32">
        <w:rPr>
          <w:rFonts w:asciiTheme="minorHAnsi" w:hAnsiTheme="minorHAnsi" w:cstheme="minorHAnsi"/>
          <w:sz w:val="22"/>
          <w:szCs w:val="22"/>
        </w:rPr>
        <w:t xml:space="preserve"> δεν υποστηρίζει μια ουσιαστική επιμορφωτική διαδικασία.</w:t>
      </w:r>
      <w:r w:rsidR="000472D5" w:rsidRPr="00930A32">
        <w:rPr>
          <w:rFonts w:asciiTheme="minorHAnsi" w:hAnsiTheme="minorHAnsi" w:cstheme="minorHAnsi"/>
          <w:sz w:val="22"/>
          <w:szCs w:val="22"/>
        </w:rPr>
        <w:t xml:space="preserve"> </w:t>
      </w:r>
      <w:r w:rsidR="009E1BA2" w:rsidRPr="00930A32">
        <w:rPr>
          <w:rFonts w:asciiTheme="minorHAnsi" w:hAnsiTheme="minorHAnsi" w:cstheme="minorHAnsi"/>
          <w:sz w:val="22"/>
          <w:szCs w:val="22"/>
        </w:rPr>
        <w:t xml:space="preserve"> </w:t>
      </w:r>
      <w:r w:rsidR="006B7A49" w:rsidRPr="00930A32">
        <w:rPr>
          <w:rFonts w:asciiTheme="minorHAnsi" w:hAnsiTheme="minorHAnsi" w:cstheme="minorHAnsi"/>
          <w:sz w:val="22"/>
          <w:szCs w:val="22"/>
        </w:rPr>
        <w:t>Θ</w:t>
      </w:r>
      <w:r w:rsidR="009E1BA2" w:rsidRPr="00930A32">
        <w:rPr>
          <w:rFonts w:asciiTheme="minorHAnsi" w:hAnsiTheme="minorHAnsi" w:cstheme="minorHAnsi"/>
          <w:sz w:val="22"/>
          <w:szCs w:val="22"/>
        </w:rPr>
        <w:t xml:space="preserve">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w:t>
      </w:r>
      <w:r w:rsidRPr="00930A32">
        <w:rPr>
          <w:rFonts w:asciiTheme="minorHAnsi" w:hAnsiTheme="minorHAnsi" w:cstheme="minorHAnsi"/>
          <w:sz w:val="22"/>
          <w:szCs w:val="22"/>
        </w:rPr>
        <w:t xml:space="preserve">ότι </w:t>
      </w:r>
      <w:r w:rsidR="009E1BA2" w:rsidRPr="00930A32">
        <w:rPr>
          <w:rFonts w:asciiTheme="minorHAnsi" w:hAnsiTheme="minorHAnsi" w:cstheme="minorHAnsi"/>
          <w:sz w:val="22"/>
          <w:szCs w:val="22"/>
        </w:rPr>
        <w:t xml:space="preserve">η προσφερόμενη επιμόρφωση είναι η εκμάθηση </w:t>
      </w:r>
      <w:r w:rsidR="00462858" w:rsidRPr="00930A32">
        <w:rPr>
          <w:rFonts w:asciiTheme="minorHAnsi" w:hAnsiTheme="minorHAnsi" w:cstheme="minorHAnsi"/>
          <w:sz w:val="22"/>
          <w:szCs w:val="22"/>
        </w:rPr>
        <w:t>εργαλειακών</w:t>
      </w:r>
      <w:r w:rsidR="009E1BA2" w:rsidRPr="00930A32">
        <w:rPr>
          <w:rFonts w:asciiTheme="minorHAnsi" w:hAnsiTheme="minorHAnsi" w:cstheme="minorHAnsi"/>
          <w:sz w:val="22"/>
          <w:szCs w:val="22"/>
        </w:rPr>
        <w:t xml:space="preserve"> δεξιοτήτων. </w:t>
      </w:r>
      <w:r w:rsidR="00A3699E" w:rsidRPr="00930A32">
        <w:rPr>
          <w:rFonts w:asciiTheme="minorHAnsi" w:hAnsiTheme="minorHAnsi" w:cstheme="minorHAnsi"/>
          <w:sz w:val="22"/>
          <w:szCs w:val="22"/>
        </w:rPr>
        <w:t>Με αυτό τον τρόπο δ</w:t>
      </w:r>
      <w:r w:rsidR="00A3699E" w:rsidRPr="00930A32">
        <w:rPr>
          <w:rFonts w:asciiTheme="minorHAnsi" w:hAnsiTheme="minorHAnsi" w:cstheme="minorHAnsi"/>
          <w:bCs/>
          <w:iCs/>
          <w:sz w:val="22"/>
          <w:szCs w:val="22"/>
        </w:rPr>
        <w:t>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w:t>
      </w:r>
      <w:r w:rsidR="0022475C" w:rsidRPr="00930A32">
        <w:rPr>
          <w:rFonts w:asciiTheme="minorHAnsi" w:hAnsiTheme="minorHAnsi" w:cstheme="minorHAnsi"/>
          <w:bCs/>
          <w:iCs/>
          <w:sz w:val="22"/>
          <w:szCs w:val="22"/>
        </w:rPr>
        <w:t xml:space="preserve"> Οι εκπαιδευτικοί  σκιαγραφούν μία επιμόρφωση στον αντίποδα της ανταγωνιστικότητας και της εμπορευματοποίησης, ισότιμη και δωρεάν για όλους.</w:t>
      </w:r>
    </w:p>
    <w:p w14:paraId="55389CE6" w14:textId="67799C68" w:rsidR="009E1BA2" w:rsidRPr="00930A32" w:rsidRDefault="009E1BA2"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Οι εκπαιδευτικοί θεωρούν ότι μια ουσιαστική επιμορφωτική διαδικασία έχει τρεις διαστάσεις: τη μορφωτική, την </w:t>
      </w:r>
      <w:r w:rsidRPr="00930A32">
        <w:rPr>
          <w:rFonts w:asciiTheme="minorHAnsi" w:hAnsiTheme="minorHAnsi" w:cstheme="minorHAnsi"/>
          <w:sz w:val="22"/>
          <w:szCs w:val="22"/>
        </w:rPr>
        <w:lastRenderedPageBreak/>
        <w:t>κοινωνική και την αξιακή</w:t>
      </w:r>
      <w:r w:rsidR="00C11115" w:rsidRPr="00930A32">
        <w:rPr>
          <w:rFonts w:asciiTheme="minorHAnsi" w:hAnsiTheme="minorHAnsi" w:cstheme="minorHAnsi"/>
          <w:sz w:val="22"/>
          <w:szCs w:val="22"/>
        </w:rPr>
        <w:t>.</w:t>
      </w:r>
      <w:r w:rsidRPr="00930A32">
        <w:rPr>
          <w:rFonts w:asciiTheme="minorHAnsi" w:hAnsiTheme="minorHAnsi" w:cstheme="minorHAnsi"/>
          <w:sz w:val="22"/>
          <w:szCs w:val="22"/>
        </w:rPr>
        <w:t xml:space="preserve"> </w:t>
      </w:r>
      <w:r w:rsidR="00C11115" w:rsidRPr="00930A32">
        <w:rPr>
          <w:rFonts w:asciiTheme="minorHAnsi" w:hAnsiTheme="minorHAnsi" w:cstheme="minorHAnsi"/>
          <w:sz w:val="22"/>
          <w:szCs w:val="22"/>
        </w:rPr>
        <w:t>Δεν αντιμετωπίζουν τον εαυτό τους αποκλειστικά ως έναν επαγγελματία, που</w:t>
      </w:r>
      <w:r w:rsidRPr="00930A32">
        <w:rPr>
          <w:rFonts w:asciiTheme="minorHAnsi" w:hAnsiTheme="minorHAnsi" w:cstheme="minorHAnsi"/>
          <w:sz w:val="22"/>
          <w:szCs w:val="22"/>
        </w:rPr>
        <w:t xml:space="preserve"> </w:t>
      </w:r>
      <w:r w:rsidR="00C11115" w:rsidRPr="00930A32">
        <w:rPr>
          <w:rFonts w:asciiTheme="minorHAnsi" w:hAnsiTheme="minorHAnsi" w:cstheme="minorHAnsi"/>
          <w:sz w:val="22"/>
          <w:szCs w:val="22"/>
        </w:rPr>
        <w:t xml:space="preserve">η </w:t>
      </w:r>
      <w:r w:rsidRPr="00930A32">
        <w:rPr>
          <w:rFonts w:asciiTheme="minorHAnsi" w:hAnsiTheme="minorHAnsi" w:cstheme="minorHAnsi"/>
          <w:sz w:val="22"/>
          <w:szCs w:val="22"/>
        </w:rPr>
        <w:t xml:space="preserve">εργασία τους περιορίζεται </w:t>
      </w:r>
      <w:r w:rsidR="00C11115" w:rsidRPr="00930A32">
        <w:rPr>
          <w:rFonts w:asciiTheme="minorHAnsi" w:hAnsiTheme="minorHAnsi" w:cstheme="minorHAnsi"/>
          <w:sz w:val="22"/>
          <w:szCs w:val="22"/>
        </w:rPr>
        <w:t xml:space="preserve">απλά </w:t>
      </w:r>
      <w:r w:rsidRPr="00930A32">
        <w:rPr>
          <w:rFonts w:asciiTheme="minorHAnsi" w:hAnsiTheme="minorHAnsi" w:cstheme="minorHAnsi"/>
          <w:sz w:val="22"/>
          <w:szCs w:val="22"/>
        </w:rPr>
        <w:t>στη μεταφορά και μετάδοση γνώσεων. Αποδίδουν στο επάγγελμά τους ευρύτερες διαστάσεις και αντιμετωπίζουν τον εαυτό τους περισσότερο ως παιδαγωγό.</w:t>
      </w:r>
    </w:p>
    <w:p w14:paraId="259F819F" w14:textId="112958A1" w:rsidR="00712CE7" w:rsidRPr="00930A32" w:rsidRDefault="009E1BA2"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Τ</w:t>
      </w:r>
      <w:r w:rsidR="00A72FAD" w:rsidRPr="00930A32">
        <w:rPr>
          <w:rFonts w:asciiTheme="minorHAnsi" w:hAnsiTheme="minorHAnsi" w:cstheme="minorHAnsi"/>
          <w:sz w:val="22"/>
          <w:szCs w:val="22"/>
        </w:rPr>
        <w:t>ο 91% των εκπαιδευτικών θεωρεί ότι η επιμόρφωση για να είναι ουσιαστική πρέπει να συνοδεύεται με απαλλαγή από τα διδακτικά καθήκοντα</w:t>
      </w:r>
      <w:r w:rsidR="00733CD4" w:rsidRPr="00930A32">
        <w:rPr>
          <w:rFonts w:asciiTheme="minorHAnsi" w:hAnsiTheme="minorHAnsi" w:cstheme="minorHAnsi"/>
          <w:sz w:val="22"/>
          <w:szCs w:val="22"/>
        </w:rPr>
        <w:t xml:space="preserve"> </w:t>
      </w:r>
      <w:r w:rsidR="00A72FAD" w:rsidRPr="00930A32">
        <w:rPr>
          <w:rFonts w:asciiTheme="minorHAnsi" w:hAnsiTheme="minorHAnsi" w:cstheme="minorHAnsi"/>
          <w:sz w:val="22"/>
          <w:szCs w:val="22"/>
        </w:rPr>
        <w:t xml:space="preserve">και ταυτόχρονα ότι πρέπει να είναι απολύτως δωρεάν (85%), να είναι κυκλικά </w:t>
      </w:r>
      <w:r w:rsidR="00581E11" w:rsidRPr="00930A32">
        <w:rPr>
          <w:rFonts w:asciiTheme="minorHAnsi" w:hAnsiTheme="minorHAnsi" w:cstheme="minorHAnsi"/>
          <w:sz w:val="22"/>
          <w:szCs w:val="22"/>
        </w:rPr>
        <w:t>επαναλαμβανόμενη</w:t>
      </w:r>
      <w:r w:rsidR="00A72FAD" w:rsidRPr="00930A32">
        <w:rPr>
          <w:rFonts w:asciiTheme="minorHAnsi" w:hAnsiTheme="minorHAnsi" w:cstheme="minorHAnsi"/>
          <w:sz w:val="22"/>
          <w:szCs w:val="22"/>
        </w:rPr>
        <w:t xml:space="preserve"> για όλους/ες τους/τις εκπαιδευτικούς</w:t>
      </w:r>
      <w:r w:rsidR="00FE20C2" w:rsidRPr="00930A32">
        <w:rPr>
          <w:rFonts w:asciiTheme="minorHAnsi" w:hAnsiTheme="minorHAnsi" w:cstheme="minorHAnsi"/>
          <w:sz w:val="22"/>
          <w:szCs w:val="22"/>
        </w:rPr>
        <w:t xml:space="preserve"> </w:t>
      </w:r>
      <w:r w:rsidR="00A72FAD" w:rsidRPr="00930A32">
        <w:rPr>
          <w:rFonts w:asciiTheme="minorHAnsi" w:hAnsiTheme="minorHAnsi" w:cstheme="minorHAnsi"/>
          <w:sz w:val="22"/>
          <w:szCs w:val="22"/>
        </w:rPr>
        <w:t xml:space="preserve">(95%), να </w:t>
      </w:r>
      <w:r w:rsidR="00907484" w:rsidRPr="00930A32">
        <w:rPr>
          <w:rFonts w:asciiTheme="minorHAnsi" w:hAnsiTheme="minorHAnsi" w:cstheme="minorHAnsi"/>
          <w:sz w:val="22"/>
          <w:szCs w:val="22"/>
        </w:rPr>
        <w:t>γίνεται η επιλογή των θεματικών της επιμόρφωσης από τους/τις εκπαιδευτικούς</w:t>
      </w:r>
      <w:r w:rsidR="0089365D" w:rsidRPr="00930A32">
        <w:rPr>
          <w:rFonts w:asciiTheme="minorHAnsi" w:hAnsiTheme="minorHAnsi" w:cstheme="minorHAnsi"/>
          <w:sz w:val="22"/>
          <w:szCs w:val="22"/>
        </w:rPr>
        <w:t xml:space="preserve"> (76%), να είναι τουλάχιστον ετήσια (5</w:t>
      </w:r>
      <w:r w:rsidR="009F743F" w:rsidRPr="00930A32">
        <w:rPr>
          <w:rFonts w:asciiTheme="minorHAnsi" w:hAnsiTheme="minorHAnsi" w:cstheme="minorHAnsi"/>
          <w:sz w:val="22"/>
          <w:szCs w:val="22"/>
        </w:rPr>
        <w:t>3</w:t>
      </w:r>
      <w:r w:rsidR="0089365D" w:rsidRPr="00930A32">
        <w:rPr>
          <w:rFonts w:asciiTheme="minorHAnsi" w:hAnsiTheme="minorHAnsi" w:cstheme="minorHAnsi"/>
          <w:sz w:val="22"/>
          <w:szCs w:val="22"/>
        </w:rPr>
        <w:t>%) και ο φορέας της επιμόρφωσης να είναι τα Παιδαγωγικά Τμήματα (7</w:t>
      </w:r>
      <w:r w:rsidR="00E44F06" w:rsidRPr="00930A32">
        <w:rPr>
          <w:rFonts w:asciiTheme="minorHAnsi" w:hAnsiTheme="minorHAnsi" w:cstheme="minorHAnsi"/>
          <w:sz w:val="22"/>
          <w:szCs w:val="22"/>
        </w:rPr>
        <w:t>2</w:t>
      </w:r>
      <w:r w:rsidR="0089365D" w:rsidRPr="00930A32">
        <w:rPr>
          <w:rFonts w:asciiTheme="minorHAnsi" w:hAnsiTheme="minorHAnsi" w:cstheme="minorHAnsi"/>
          <w:sz w:val="22"/>
          <w:szCs w:val="22"/>
        </w:rPr>
        <w:t>%).</w:t>
      </w:r>
      <w:r w:rsidR="000472D5" w:rsidRPr="00930A32">
        <w:rPr>
          <w:rFonts w:asciiTheme="minorHAnsi" w:hAnsiTheme="minorHAnsi" w:cstheme="minorHAnsi"/>
          <w:sz w:val="22"/>
          <w:szCs w:val="22"/>
        </w:rPr>
        <w:t xml:space="preserve"> </w:t>
      </w:r>
      <w:r w:rsidR="009F0B2D" w:rsidRPr="00930A32">
        <w:rPr>
          <w:rFonts w:asciiTheme="minorHAnsi" w:hAnsiTheme="minorHAnsi" w:cstheme="minorHAnsi"/>
          <w:sz w:val="22"/>
          <w:szCs w:val="22"/>
        </w:rPr>
        <w:t>Τα παραπάνω</w:t>
      </w:r>
      <w:r w:rsidR="000472D5" w:rsidRPr="00930A32">
        <w:rPr>
          <w:rFonts w:asciiTheme="minorHAnsi" w:hAnsiTheme="minorHAnsi" w:cstheme="minorHAnsi"/>
          <w:sz w:val="22"/>
          <w:szCs w:val="22"/>
        </w:rPr>
        <w:t xml:space="preserve"> επιτρέπ</w:t>
      </w:r>
      <w:r w:rsidR="009F0B2D" w:rsidRPr="00930A32">
        <w:rPr>
          <w:rFonts w:asciiTheme="minorHAnsi" w:hAnsiTheme="minorHAnsi" w:cstheme="minorHAnsi"/>
          <w:sz w:val="22"/>
          <w:szCs w:val="22"/>
        </w:rPr>
        <w:t>ουν</w:t>
      </w:r>
      <w:r w:rsidR="000472D5" w:rsidRPr="00930A32">
        <w:rPr>
          <w:rFonts w:asciiTheme="minorHAnsi" w:hAnsiTheme="minorHAnsi" w:cstheme="minorHAnsi"/>
          <w:sz w:val="22"/>
          <w:szCs w:val="22"/>
        </w:rPr>
        <w:t xml:space="preserve">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w:t>
      </w:r>
      <w:r w:rsidR="00295173" w:rsidRPr="00930A32">
        <w:rPr>
          <w:rFonts w:asciiTheme="minorHAnsi" w:hAnsiTheme="minorHAnsi" w:cstheme="minorHAnsi"/>
          <w:sz w:val="22"/>
          <w:szCs w:val="22"/>
        </w:rPr>
        <w:t>εμπειρίας</w:t>
      </w:r>
      <w:r w:rsidR="00E44F06" w:rsidRPr="00930A32">
        <w:rPr>
          <w:rFonts w:asciiTheme="minorHAnsi" w:hAnsiTheme="minorHAnsi" w:cstheme="minorHAnsi"/>
          <w:sz w:val="22"/>
          <w:szCs w:val="22"/>
        </w:rPr>
        <w:t>.</w:t>
      </w:r>
    </w:p>
    <w:p w14:paraId="657B52AB" w14:textId="2BC134FA" w:rsidR="006D4F1F" w:rsidRPr="00930A32" w:rsidRDefault="006D4F1F" w:rsidP="00A85F0D">
      <w:pPr>
        <w:pStyle w:val="a3"/>
        <w:ind w:firstLine="142"/>
        <w:jc w:val="both"/>
        <w:rPr>
          <w:rFonts w:asciiTheme="minorHAnsi" w:hAnsiTheme="minorHAnsi" w:cstheme="minorHAnsi"/>
          <w:sz w:val="22"/>
          <w:szCs w:val="22"/>
        </w:rPr>
      </w:pPr>
      <w:r w:rsidRPr="00930A32">
        <w:rPr>
          <w:rFonts w:asciiTheme="minorHAnsi" w:hAnsiTheme="minorHAnsi" w:cstheme="minorHAnsi"/>
          <w:bCs/>
          <w:iCs/>
          <w:sz w:val="22"/>
          <w:szCs w:val="22"/>
        </w:rPr>
        <w:t xml:space="preserve">Μια ουσιαστική  επιμορφωτική διαδικασία πρέπει να </w:t>
      </w:r>
      <w:r w:rsidR="00462858" w:rsidRPr="00930A32">
        <w:rPr>
          <w:rFonts w:asciiTheme="minorHAnsi" w:hAnsiTheme="minorHAnsi" w:cstheme="minorHAnsi"/>
          <w:bCs/>
          <w:iCs/>
          <w:sz w:val="22"/>
          <w:szCs w:val="22"/>
        </w:rPr>
        <w:t>αναζωογονεί την εκπαιδευτική</w:t>
      </w:r>
      <w:r w:rsidRPr="00930A32">
        <w:rPr>
          <w:rFonts w:asciiTheme="minorHAnsi" w:hAnsiTheme="minorHAnsi" w:cstheme="minorHAnsi"/>
          <w:bCs/>
          <w:iCs/>
          <w:sz w:val="22"/>
          <w:szCs w:val="22"/>
        </w:rPr>
        <w:t xml:space="preserve"> λειτου</w:t>
      </w:r>
      <w:r w:rsidR="00462858" w:rsidRPr="00930A32">
        <w:rPr>
          <w:rFonts w:asciiTheme="minorHAnsi" w:hAnsiTheme="minorHAnsi" w:cstheme="minorHAnsi"/>
          <w:bCs/>
          <w:iCs/>
          <w:sz w:val="22"/>
          <w:szCs w:val="22"/>
        </w:rPr>
        <w:t>ργία και την παιδαγωγική επιστήμη</w:t>
      </w:r>
      <w:r w:rsidRPr="00930A32">
        <w:rPr>
          <w:rFonts w:asciiTheme="minorHAnsi" w:hAnsiTheme="minorHAnsi" w:cstheme="minorHAnsi"/>
          <w:bCs/>
          <w:iCs/>
          <w:sz w:val="22"/>
          <w:szCs w:val="22"/>
        </w:rPr>
        <w:t xml:space="preserve"> και </w:t>
      </w:r>
      <w:r w:rsidR="00462858" w:rsidRPr="00930A32">
        <w:rPr>
          <w:rFonts w:asciiTheme="minorHAnsi" w:hAnsiTheme="minorHAnsi" w:cstheme="minorHAnsi"/>
          <w:bCs/>
          <w:iCs/>
          <w:sz w:val="22"/>
          <w:szCs w:val="22"/>
        </w:rPr>
        <w:t>να στηρίζει τους/τις εκπαιδευτικούς</w:t>
      </w:r>
      <w:r w:rsidRPr="00930A32">
        <w:rPr>
          <w:rFonts w:asciiTheme="minorHAnsi" w:hAnsiTheme="minorHAnsi" w:cstheme="minorHAnsi"/>
          <w:bCs/>
          <w:iCs/>
          <w:sz w:val="22"/>
          <w:szCs w:val="22"/>
        </w:rPr>
        <w:t>, ως ενεργ</w:t>
      </w:r>
      <w:r w:rsidR="00462858" w:rsidRPr="00930A32">
        <w:rPr>
          <w:rFonts w:asciiTheme="minorHAnsi" w:hAnsiTheme="minorHAnsi" w:cstheme="minorHAnsi"/>
          <w:bCs/>
          <w:iCs/>
          <w:sz w:val="22"/>
          <w:szCs w:val="22"/>
        </w:rPr>
        <w:t>ά</w:t>
      </w:r>
      <w:r w:rsidRPr="00930A32">
        <w:rPr>
          <w:rFonts w:asciiTheme="minorHAnsi" w:hAnsiTheme="minorHAnsi" w:cstheme="minorHAnsi"/>
          <w:bCs/>
          <w:iCs/>
          <w:sz w:val="22"/>
          <w:szCs w:val="22"/>
        </w:rPr>
        <w:t xml:space="preserve"> </w:t>
      </w:r>
      <w:r w:rsidR="009F0B2D" w:rsidRPr="00930A32">
        <w:rPr>
          <w:rFonts w:asciiTheme="minorHAnsi" w:hAnsiTheme="minorHAnsi" w:cstheme="minorHAnsi"/>
          <w:bCs/>
          <w:iCs/>
          <w:sz w:val="22"/>
          <w:szCs w:val="22"/>
        </w:rPr>
        <w:t>υποκείμενα</w:t>
      </w:r>
      <w:r w:rsidRPr="00930A32">
        <w:rPr>
          <w:rFonts w:asciiTheme="minorHAnsi" w:hAnsiTheme="minorHAnsi" w:cstheme="minorHAnsi"/>
          <w:bCs/>
          <w:iCs/>
          <w:sz w:val="22"/>
          <w:szCs w:val="22"/>
        </w:rPr>
        <w:t>,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14:paraId="384D16F8" w14:textId="73AEE4A9" w:rsidR="00C62F16" w:rsidRPr="00930A32" w:rsidRDefault="009F743F"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w:t>
      </w:r>
      <w:r w:rsidR="006B7A49" w:rsidRPr="00930A32">
        <w:rPr>
          <w:rFonts w:asciiTheme="minorHAnsi" w:hAnsiTheme="minorHAnsi" w:cstheme="minorHAnsi"/>
          <w:sz w:val="22"/>
          <w:szCs w:val="22"/>
        </w:rPr>
        <w:t xml:space="preserve"> και αλληλεπίδρασης μεταξύ των συναδέλφων</w:t>
      </w:r>
      <w:r w:rsidRPr="00930A32">
        <w:rPr>
          <w:rFonts w:asciiTheme="minorHAnsi" w:hAnsiTheme="minorHAnsi" w:cstheme="minorHAnsi"/>
          <w:sz w:val="22"/>
          <w:szCs w:val="22"/>
        </w:rPr>
        <w:t xml:space="preserve">. Τους επέτρεπαν να συνδεθούν ξανά με τις επιστημονικές πρακτικές και αναζητήσεις των σύγχρονων παιδαγωγικών λόγων. Η απαλλαγή </w:t>
      </w:r>
      <w:r w:rsidR="006B7A49" w:rsidRPr="00930A32">
        <w:rPr>
          <w:rFonts w:asciiTheme="minorHAnsi" w:hAnsiTheme="minorHAnsi" w:cstheme="minorHAnsi"/>
          <w:sz w:val="22"/>
          <w:szCs w:val="22"/>
        </w:rPr>
        <w:t>από τις διδακτικές υποχρεώσεις</w:t>
      </w:r>
      <w:r w:rsidRPr="00930A32">
        <w:rPr>
          <w:rFonts w:asciiTheme="minorHAnsi" w:hAnsiTheme="minorHAnsi" w:cstheme="minorHAnsi"/>
          <w:sz w:val="22"/>
          <w:szCs w:val="22"/>
        </w:rPr>
        <w:t xml:space="preserve">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w:t>
      </w:r>
      <w:r w:rsidR="00C11115" w:rsidRPr="00930A32">
        <w:rPr>
          <w:rFonts w:asciiTheme="minorHAnsi" w:hAnsiTheme="minorHAnsi" w:cstheme="minorHAnsi"/>
          <w:sz w:val="22"/>
          <w:szCs w:val="22"/>
        </w:rPr>
        <w:t>γράμματα, υλικά και τεχνολογία.</w:t>
      </w:r>
    </w:p>
    <w:p w14:paraId="09C5077B" w14:textId="1A351B30" w:rsidR="00C62F16" w:rsidRPr="00930A32" w:rsidRDefault="000472D5"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Να μην υπάρχει καμία σύνδεση</w:t>
      </w:r>
      <w:r w:rsidR="006D2281" w:rsidRPr="00930A32">
        <w:rPr>
          <w:rFonts w:asciiTheme="minorHAnsi" w:hAnsiTheme="minorHAnsi" w:cstheme="minorHAnsi"/>
          <w:sz w:val="22"/>
          <w:szCs w:val="22"/>
        </w:rPr>
        <w:t xml:space="preserve"> της επιμόρφωσης </w:t>
      </w:r>
      <w:r w:rsidR="00C62F16" w:rsidRPr="00930A32">
        <w:rPr>
          <w:rFonts w:asciiTheme="minorHAnsi" w:hAnsiTheme="minorHAnsi" w:cstheme="minorHAnsi"/>
          <w:sz w:val="22"/>
          <w:szCs w:val="22"/>
        </w:rPr>
        <w:t xml:space="preserve">με την αξιολόγηση γιατί </w:t>
      </w:r>
      <w:r w:rsidRPr="00930A32">
        <w:rPr>
          <w:rFonts w:asciiTheme="minorHAnsi" w:hAnsiTheme="minorHAnsi" w:cstheme="minorHAnsi"/>
          <w:sz w:val="22"/>
          <w:szCs w:val="22"/>
        </w:rPr>
        <w:t xml:space="preserve">έτσι </w:t>
      </w:r>
      <w:r w:rsidR="00C62F16" w:rsidRPr="00930A32">
        <w:rPr>
          <w:rFonts w:asciiTheme="minorHAnsi" w:hAnsiTheme="minorHAnsi" w:cstheme="minorHAnsi"/>
          <w:sz w:val="22"/>
          <w:szCs w:val="22"/>
        </w:rPr>
        <w:t>μετατρέπεται από επιμόρφωση σε τιμωρητική διαδικασία συμμόρφωσης στις εκάστοτε κυρίαρχες εκπαιδευτικές πολιτικές και αντιλήψεις.</w:t>
      </w:r>
    </w:p>
    <w:p w14:paraId="6D40A71A" w14:textId="2D86ED92" w:rsidR="00C62F16" w:rsidRPr="00930A32" w:rsidRDefault="00C62F16" w:rsidP="00462858">
      <w:pPr>
        <w:pStyle w:val="a3"/>
        <w:jc w:val="both"/>
        <w:rPr>
          <w:rFonts w:asciiTheme="minorHAnsi" w:hAnsiTheme="minorHAnsi" w:cstheme="minorHAnsi"/>
          <w:sz w:val="22"/>
          <w:szCs w:val="22"/>
        </w:rPr>
      </w:pPr>
      <w:r w:rsidRPr="00930A32">
        <w:rPr>
          <w:rFonts w:asciiTheme="minorHAnsi" w:hAnsiTheme="minorHAnsi" w:cstheme="minorHAnsi"/>
          <w:sz w:val="22"/>
          <w:szCs w:val="22"/>
        </w:rPr>
        <w:t>Οι εκπαιδευτικοί έρχονται αντιμέτωποι</w:t>
      </w:r>
      <w:r w:rsidR="0019158E" w:rsidRPr="00930A32">
        <w:rPr>
          <w:rFonts w:asciiTheme="minorHAnsi" w:hAnsiTheme="minorHAnsi" w:cstheme="minorHAnsi"/>
          <w:sz w:val="22"/>
          <w:szCs w:val="22"/>
        </w:rPr>
        <w:t xml:space="preserve"> με εντεινόμενα κοινωνικά, ψυχικά και μαθησιακά προβλήματα στην εκπαιδευτική διαδικασία.</w:t>
      </w:r>
      <w:r w:rsidRPr="00930A32">
        <w:rPr>
          <w:rFonts w:asciiTheme="minorHAnsi" w:hAnsiTheme="minorHAnsi" w:cstheme="minorHAnsi"/>
          <w:sz w:val="22"/>
          <w:szCs w:val="22"/>
        </w:rPr>
        <w:t xml:space="preserve"> </w:t>
      </w:r>
      <w:r w:rsidR="0019158E" w:rsidRPr="00930A32">
        <w:rPr>
          <w:rFonts w:asciiTheme="minorHAnsi" w:hAnsiTheme="minorHAnsi" w:cstheme="minorHAnsi"/>
          <w:sz w:val="22"/>
          <w:szCs w:val="22"/>
        </w:rPr>
        <w:t>Για τα προβλήματα αυτά δεν υπήρξαν μέτρα αντιμετώπισης και δημιουργίας αντισταθμιστικών θεσμών, από την πλευρά της Πολιτείας. Τ</w:t>
      </w:r>
      <w:r w:rsidRPr="00930A32">
        <w:rPr>
          <w:rFonts w:asciiTheme="minorHAnsi" w:hAnsiTheme="minorHAnsi" w:cstheme="minorHAnsi"/>
          <w:sz w:val="22"/>
          <w:szCs w:val="22"/>
        </w:rPr>
        <w:t>ο 64% των εκπαιδευτικών αναφέρεται στην ανάγκη επιμόρφωσης και αντιμετώπισης αυτών τ</w:t>
      </w:r>
      <w:r w:rsidR="0022475C" w:rsidRPr="00930A32">
        <w:rPr>
          <w:rFonts w:asciiTheme="minorHAnsi" w:hAnsiTheme="minorHAnsi" w:cstheme="minorHAnsi"/>
          <w:sz w:val="22"/>
          <w:szCs w:val="22"/>
        </w:rPr>
        <w:t>ων προβλημάτων που εμφανίζονται</w:t>
      </w:r>
      <w:r w:rsidRPr="00930A32">
        <w:rPr>
          <w:rFonts w:asciiTheme="minorHAnsi" w:hAnsiTheme="minorHAnsi" w:cstheme="minorHAnsi"/>
          <w:sz w:val="22"/>
          <w:szCs w:val="22"/>
        </w:rPr>
        <w:t xml:space="preserve"> με ιδ</w:t>
      </w:r>
      <w:r w:rsidR="0022475C" w:rsidRPr="00930A32">
        <w:rPr>
          <w:rFonts w:asciiTheme="minorHAnsi" w:hAnsiTheme="minorHAnsi" w:cstheme="minorHAnsi"/>
          <w:sz w:val="22"/>
          <w:szCs w:val="22"/>
        </w:rPr>
        <w:t>ιαίτερη ένταση μέσα στις τάξεις, καθώς και σε ζητήματα ειδικής αγωγής, τεχνολογίας και παιδαγωγικών μεθόδων.</w:t>
      </w:r>
    </w:p>
    <w:p w14:paraId="3A44D571" w14:textId="7780012C" w:rsidR="0019158E" w:rsidRDefault="0019158E" w:rsidP="00462858">
      <w:pPr>
        <w:pStyle w:val="a3"/>
        <w:jc w:val="both"/>
        <w:rPr>
          <w:rFonts w:asciiTheme="minorHAnsi" w:hAnsiTheme="minorHAnsi" w:cstheme="minorHAnsi"/>
          <w:sz w:val="22"/>
          <w:szCs w:val="22"/>
        </w:rPr>
      </w:pPr>
      <w:r w:rsidRPr="00930A32">
        <w:rPr>
          <w:rFonts w:asciiTheme="minorHAnsi" w:hAnsiTheme="minorHAnsi" w:cstheme="minorHAnsi"/>
          <w:sz w:val="22"/>
          <w:szCs w:val="22"/>
        </w:rPr>
        <w:t>Ειδικότερα στα Νηπιαγωγεία</w:t>
      </w:r>
      <w:r w:rsidR="0022475C" w:rsidRPr="00930A32">
        <w:rPr>
          <w:rFonts w:asciiTheme="minorHAnsi" w:hAnsiTheme="minorHAnsi" w:cstheme="minorHAnsi"/>
          <w:sz w:val="22"/>
          <w:szCs w:val="22"/>
        </w:rPr>
        <w:t xml:space="preserve">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14:paraId="04B9EDB3" w14:textId="77777777" w:rsidR="00136E37" w:rsidRPr="00930A32" w:rsidRDefault="00136E37" w:rsidP="00462858">
      <w:pPr>
        <w:pStyle w:val="a3"/>
        <w:jc w:val="both"/>
        <w:rPr>
          <w:rFonts w:asciiTheme="minorHAnsi" w:hAnsiTheme="minorHAnsi" w:cstheme="minorHAnsi"/>
          <w:sz w:val="22"/>
          <w:szCs w:val="22"/>
        </w:rPr>
      </w:pPr>
    </w:p>
    <w:p w14:paraId="19E4B5CF" w14:textId="77777777" w:rsidR="003579F3" w:rsidRPr="00EB7D2C" w:rsidRDefault="00584ECF" w:rsidP="00A85F0D">
      <w:pPr>
        <w:ind w:firstLine="142"/>
        <w:jc w:val="both"/>
        <w:rPr>
          <w:rFonts w:asciiTheme="minorHAnsi" w:hAnsiTheme="minorHAnsi" w:cstheme="minorHAnsi"/>
          <w:b/>
        </w:rPr>
      </w:pPr>
      <w:r w:rsidRPr="00EA5603">
        <w:rPr>
          <w:rFonts w:asciiTheme="minorHAnsi" w:hAnsiTheme="minorHAnsi" w:cstheme="minorHAnsi"/>
          <w:b/>
          <w:color w:val="FF0000"/>
        </w:rPr>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761F8848" w14:textId="77777777" w:rsidR="00712CE7" w:rsidRPr="00930A32" w:rsidRDefault="00B244AE"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14:paraId="32BC3A4D" w14:textId="332195DC" w:rsidR="00712CE7" w:rsidRPr="00930A32" w:rsidRDefault="00B244AE"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w:t>
      </w:r>
      <w:r w:rsidR="006D2281" w:rsidRPr="00930A32">
        <w:rPr>
          <w:rFonts w:asciiTheme="minorHAnsi" w:hAnsiTheme="minorHAnsi" w:cstheme="minorHAnsi"/>
          <w:sz w:val="22"/>
          <w:szCs w:val="22"/>
        </w:rPr>
        <w:t xml:space="preserve">ιδιαίτερα </w:t>
      </w:r>
      <w:r w:rsidRPr="00930A32">
        <w:rPr>
          <w:rFonts w:asciiTheme="minorHAnsi" w:hAnsiTheme="minorHAnsi" w:cstheme="minorHAnsi"/>
          <w:sz w:val="22"/>
          <w:szCs w:val="22"/>
        </w:rPr>
        <w:t xml:space="preserve">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w:t>
      </w:r>
      <w:r w:rsidR="006D2281" w:rsidRPr="00930A32">
        <w:rPr>
          <w:rFonts w:asciiTheme="minorHAnsi" w:hAnsiTheme="minorHAnsi" w:cstheme="minorHAnsi"/>
          <w:sz w:val="22"/>
          <w:szCs w:val="22"/>
        </w:rPr>
        <w:t xml:space="preserve">νοησιαρχικά, γνωσιοκεντρικά και </w:t>
      </w:r>
      <w:r w:rsidRPr="00930A32">
        <w:rPr>
          <w:rFonts w:asciiTheme="minorHAnsi" w:hAnsiTheme="minorHAnsi" w:cstheme="minorHAnsi"/>
          <w:sz w:val="22"/>
          <w:szCs w:val="22"/>
        </w:rPr>
        <w:t>εξετασιοκεντρικά.</w:t>
      </w:r>
    </w:p>
    <w:p w14:paraId="2494BB64" w14:textId="0F434B0A" w:rsidR="00712CE7" w:rsidRPr="00930A32" w:rsidRDefault="00B244AE"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Με δεδομένη την τεράστια πίεση που ασκεί η «διδακτέα ύλη» </w:t>
      </w:r>
      <w:r w:rsidR="00E44F06" w:rsidRPr="00930A32">
        <w:rPr>
          <w:rFonts w:asciiTheme="minorHAnsi" w:hAnsiTheme="minorHAnsi" w:cstheme="minorHAnsi"/>
          <w:sz w:val="22"/>
          <w:szCs w:val="22"/>
        </w:rPr>
        <w:t>η ανταγωνιστικότητα των πρ</w:t>
      </w:r>
      <w:r w:rsidR="00123E36">
        <w:rPr>
          <w:rFonts w:asciiTheme="minorHAnsi" w:hAnsiTheme="minorHAnsi" w:cstheme="minorHAnsi"/>
          <w:sz w:val="22"/>
          <w:szCs w:val="22"/>
        </w:rPr>
        <w:t>ό</w:t>
      </w:r>
      <w:r w:rsidR="00E44F06" w:rsidRPr="00930A32">
        <w:rPr>
          <w:rFonts w:asciiTheme="minorHAnsi" w:hAnsiTheme="minorHAnsi" w:cstheme="minorHAnsi"/>
          <w:sz w:val="22"/>
          <w:szCs w:val="22"/>
        </w:rPr>
        <w:t>τ</w:t>
      </w:r>
      <w:r w:rsidR="00123E36">
        <w:rPr>
          <w:rFonts w:asciiTheme="minorHAnsi" w:hAnsiTheme="minorHAnsi" w:cstheme="minorHAnsi"/>
          <w:sz w:val="22"/>
          <w:szCs w:val="22"/>
        </w:rPr>
        <w:t>υ</w:t>
      </w:r>
      <w:r w:rsidR="00E44F06" w:rsidRPr="00930A32">
        <w:rPr>
          <w:rFonts w:asciiTheme="minorHAnsi" w:hAnsiTheme="minorHAnsi" w:cstheme="minorHAnsi"/>
          <w:sz w:val="22"/>
          <w:szCs w:val="22"/>
        </w:rPr>
        <w:t xml:space="preserve">πων σχολείων προς το Δημόσιο σχολείο, </w:t>
      </w:r>
      <w:r w:rsidRPr="00930A32">
        <w:rPr>
          <w:rFonts w:asciiTheme="minorHAnsi" w:hAnsiTheme="minorHAnsi" w:cstheme="minorHAnsi"/>
          <w:sz w:val="22"/>
          <w:szCs w:val="22"/>
        </w:rPr>
        <w:t xml:space="preserve">η </w:t>
      </w:r>
      <w:r w:rsidR="00E44F06" w:rsidRPr="00930A32">
        <w:rPr>
          <w:rFonts w:asciiTheme="minorHAnsi" w:hAnsiTheme="minorHAnsi" w:cstheme="minorHAnsi"/>
          <w:sz w:val="22"/>
          <w:szCs w:val="22"/>
        </w:rPr>
        <w:t>άνωθεν επιβολή ανταγωνιστικότητας</w:t>
      </w:r>
      <w:r w:rsidRPr="00930A32">
        <w:rPr>
          <w:rFonts w:asciiTheme="minorHAnsi" w:hAnsiTheme="minorHAnsi" w:cstheme="minorHAnsi"/>
          <w:sz w:val="22"/>
          <w:szCs w:val="22"/>
        </w:rPr>
        <w:t xml:space="preserve"> για κρίσιμες στ</w:t>
      </w:r>
      <w:r w:rsidR="00E44F06" w:rsidRPr="00930A32">
        <w:rPr>
          <w:rFonts w:asciiTheme="minorHAnsi" w:hAnsiTheme="minorHAnsi" w:cstheme="minorHAnsi"/>
          <w:sz w:val="22"/>
          <w:szCs w:val="22"/>
        </w:rPr>
        <w:t xml:space="preserve">ιγμές της εκπαιδευτικής πορείας των μαθητών/τριών, οι εξετάσεις ελληνικής </w:t>
      </w:r>
      <w:r w:rsidR="00E44F06" w:rsidRPr="00930A32">
        <w:rPr>
          <w:rFonts w:asciiTheme="minorHAnsi" w:hAnsiTheme="minorHAnsi" w:cstheme="minorHAnsi"/>
          <w:sz w:val="22"/>
          <w:szCs w:val="22"/>
          <w:lang w:val="en-US"/>
        </w:rPr>
        <w:t>PISA</w:t>
      </w:r>
      <w:r w:rsidR="00E44F06" w:rsidRPr="00930A32">
        <w:rPr>
          <w:rFonts w:asciiTheme="minorHAnsi" w:hAnsiTheme="minorHAnsi" w:cstheme="minorHAnsi"/>
          <w:sz w:val="22"/>
          <w:szCs w:val="22"/>
        </w:rPr>
        <w:t xml:space="preserve">, </w:t>
      </w:r>
      <w:r w:rsidRPr="00930A32">
        <w:rPr>
          <w:rFonts w:asciiTheme="minorHAnsi" w:hAnsiTheme="minorHAnsi" w:cstheme="minorHAnsi"/>
          <w:sz w:val="22"/>
          <w:szCs w:val="22"/>
        </w:rPr>
        <w:t xml:space="preserve"> </w:t>
      </w:r>
      <w:r w:rsidR="006D4F1F" w:rsidRPr="00930A32">
        <w:rPr>
          <w:rFonts w:asciiTheme="minorHAnsi" w:hAnsiTheme="minorHAnsi" w:cstheme="minorHAnsi"/>
          <w:sz w:val="22"/>
          <w:szCs w:val="22"/>
        </w:rPr>
        <w:t xml:space="preserve">καθίσταται ιδιαίτερα δύσκολη </w:t>
      </w:r>
      <w:r w:rsidRPr="00930A32">
        <w:rPr>
          <w:rFonts w:asciiTheme="minorHAnsi" w:hAnsiTheme="minorHAnsi" w:cstheme="minorHAnsi"/>
          <w:sz w:val="22"/>
          <w:szCs w:val="22"/>
        </w:rPr>
        <w:t xml:space="preserve">η ανάπτυξη </w:t>
      </w:r>
      <w:r w:rsidR="00E44F06" w:rsidRPr="00930A32">
        <w:rPr>
          <w:rFonts w:asciiTheme="minorHAnsi" w:hAnsiTheme="minorHAnsi" w:cstheme="minorHAnsi"/>
          <w:sz w:val="22"/>
          <w:szCs w:val="22"/>
        </w:rPr>
        <w:t>ουσιαστικών</w:t>
      </w:r>
      <w:r w:rsidRPr="00930A32">
        <w:rPr>
          <w:rFonts w:asciiTheme="minorHAnsi" w:hAnsiTheme="minorHAnsi" w:cstheme="minorHAnsi"/>
          <w:sz w:val="22"/>
          <w:szCs w:val="22"/>
        </w:rPr>
        <w:t xml:space="preserve"> προγραμμάτων και παρεμβάσεων</w:t>
      </w:r>
      <w:r w:rsidR="00E44F06" w:rsidRPr="00930A32">
        <w:rPr>
          <w:rFonts w:asciiTheme="minorHAnsi" w:hAnsiTheme="minorHAnsi" w:cstheme="minorHAnsi"/>
          <w:sz w:val="22"/>
          <w:szCs w:val="22"/>
        </w:rPr>
        <w:t xml:space="preserve"> με τη συμμετοχή των μαθητών/τριών, </w:t>
      </w:r>
      <w:r w:rsidRPr="00930A32">
        <w:rPr>
          <w:rFonts w:asciiTheme="minorHAnsi" w:hAnsiTheme="minorHAnsi" w:cstheme="minorHAnsi"/>
          <w:sz w:val="22"/>
          <w:szCs w:val="22"/>
        </w:rPr>
        <w:t xml:space="preserve">ή </w:t>
      </w:r>
      <w:r w:rsidR="00E44F06" w:rsidRPr="00930A32">
        <w:rPr>
          <w:rFonts w:asciiTheme="minorHAnsi" w:hAnsiTheme="minorHAnsi" w:cstheme="minorHAnsi"/>
          <w:sz w:val="22"/>
          <w:szCs w:val="22"/>
        </w:rPr>
        <w:t xml:space="preserve">ακόμη και </w:t>
      </w:r>
      <w:r w:rsidRPr="00930A32">
        <w:rPr>
          <w:rFonts w:asciiTheme="minorHAnsi" w:hAnsiTheme="minorHAnsi" w:cstheme="minorHAnsi"/>
          <w:sz w:val="22"/>
          <w:szCs w:val="22"/>
        </w:rPr>
        <w:t>η συμμετοχή στα επίσημα προγράμματα.</w:t>
      </w:r>
    </w:p>
    <w:p w14:paraId="1FA1ED20" w14:textId="69C4132E" w:rsidR="00712CE7" w:rsidRPr="00930A32" w:rsidRDefault="00B244AE"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w:t>
      </w:r>
      <w:r w:rsidR="00E44F06" w:rsidRPr="00930A32">
        <w:rPr>
          <w:rFonts w:asciiTheme="minorHAnsi" w:hAnsiTheme="minorHAnsi" w:cstheme="minorHAnsi"/>
          <w:sz w:val="22"/>
          <w:szCs w:val="22"/>
        </w:rPr>
        <w:t>κατηγοριοποίησης και εμπορευματοποίησής του</w:t>
      </w:r>
      <w:r w:rsidRPr="00930A32">
        <w:rPr>
          <w:rFonts w:asciiTheme="minorHAnsi" w:hAnsiTheme="minorHAnsi" w:cstheme="minorHAnsi"/>
          <w:sz w:val="22"/>
          <w:szCs w:val="22"/>
        </w:rPr>
        <w:t>.</w:t>
      </w:r>
    </w:p>
    <w:p w14:paraId="41EE4640" w14:textId="10D398AF" w:rsidR="00712CE7" w:rsidRDefault="00B244AE" w:rsidP="00A85F0D">
      <w:pPr>
        <w:pStyle w:val="a3"/>
        <w:ind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w:t>
      </w:r>
      <w:r w:rsidR="006D4F1F" w:rsidRPr="00930A32">
        <w:rPr>
          <w:rFonts w:asciiTheme="minorHAnsi" w:hAnsiTheme="minorHAnsi" w:cstheme="minorHAnsi"/>
          <w:sz w:val="22"/>
          <w:szCs w:val="22"/>
        </w:rPr>
        <w:t>ζητημάτων</w:t>
      </w:r>
      <w:r w:rsidRPr="00930A32">
        <w:rPr>
          <w:rFonts w:asciiTheme="minorHAnsi" w:hAnsiTheme="minorHAnsi" w:cstheme="minorHAnsi"/>
          <w:sz w:val="22"/>
          <w:szCs w:val="22"/>
        </w:rPr>
        <w:t xml:space="preserve">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14:paraId="0214972D" w14:textId="77777777" w:rsidR="00605597" w:rsidRPr="00930A32" w:rsidRDefault="00605597" w:rsidP="00A85F0D">
      <w:pPr>
        <w:pStyle w:val="a3"/>
        <w:ind w:firstLine="142"/>
        <w:jc w:val="both"/>
        <w:rPr>
          <w:rFonts w:asciiTheme="minorHAnsi" w:hAnsiTheme="minorHAnsi" w:cstheme="minorHAnsi"/>
          <w:sz w:val="22"/>
          <w:szCs w:val="22"/>
        </w:rPr>
      </w:pPr>
    </w:p>
    <w:p w14:paraId="2EFF842F" w14:textId="77777777" w:rsidR="00712CE7" w:rsidRPr="00A85F0D" w:rsidRDefault="00B244AE" w:rsidP="00A85F0D">
      <w:pPr>
        <w:ind w:firstLine="142"/>
        <w:jc w:val="both"/>
        <w:rPr>
          <w:rFonts w:asciiTheme="minorHAnsi" w:hAnsiTheme="minorHAnsi" w:cstheme="minorHAnsi"/>
          <w:b/>
        </w:rPr>
      </w:pPr>
      <w:r w:rsidRPr="00A85F0D">
        <w:rPr>
          <w:rFonts w:asciiTheme="minorHAnsi" w:hAnsiTheme="minorHAnsi" w:cstheme="minorHAnsi"/>
          <w:b/>
        </w:rPr>
        <w:lastRenderedPageBreak/>
        <w:t>Θετικά σημεία</w:t>
      </w:r>
    </w:p>
    <w:p w14:paraId="4DF99885" w14:textId="392FF7BC" w:rsidR="00DD3E96" w:rsidRPr="00930A32" w:rsidRDefault="0043293F" w:rsidP="00A85F0D">
      <w:pPr>
        <w:tabs>
          <w:tab w:val="left" w:pos="701"/>
        </w:tabs>
        <w:ind w:firstLine="142"/>
        <w:jc w:val="both"/>
        <w:rPr>
          <w:rFonts w:asciiTheme="minorHAnsi" w:hAnsiTheme="minorHAnsi" w:cstheme="minorHAnsi"/>
        </w:rPr>
      </w:pPr>
      <w:r w:rsidRPr="00930A32">
        <w:rPr>
          <w:rFonts w:asciiTheme="minorHAnsi" w:hAnsiTheme="minorHAnsi" w:cstheme="minorHAnsi"/>
        </w:rPr>
        <w:t xml:space="preserve">1. </w:t>
      </w:r>
      <w:r w:rsidR="00DD3E96" w:rsidRPr="00930A32">
        <w:rPr>
          <w:rFonts w:asciiTheme="minorHAnsi" w:hAnsiTheme="minorHAnsi" w:cstheme="minorHAnsi"/>
        </w:rPr>
        <w:t>Το υψηλό επίπεδο συναντίληψης που παρατηρείται στο εκπαιδευτικό σώμα, όπως καταγράφεται από τις διενεργηθείσες έρευνες.</w:t>
      </w:r>
    </w:p>
    <w:p w14:paraId="6A2C7382" w14:textId="67667099" w:rsidR="00712CE7" w:rsidRPr="00930A32" w:rsidRDefault="00DD3E96" w:rsidP="00A85F0D">
      <w:pPr>
        <w:tabs>
          <w:tab w:val="left" w:pos="701"/>
        </w:tabs>
        <w:ind w:firstLine="142"/>
        <w:jc w:val="both"/>
        <w:rPr>
          <w:rFonts w:asciiTheme="minorHAnsi" w:hAnsiTheme="minorHAnsi" w:cstheme="minorHAnsi"/>
        </w:rPr>
      </w:pPr>
      <w:r w:rsidRPr="00930A32">
        <w:rPr>
          <w:rFonts w:asciiTheme="minorHAnsi" w:hAnsiTheme="minorHAnsi" w:cstheme="minorHAnsi"/>
        </w:rPr>
        <w:t xml:space="preserve">2. </w:t>
      </w:r>
      <w:r w:rsidR="002356B2" w:rsidRPr="00930A32">
        <w:rPr>
          <w:rFonts w:asciiTheme="minorHAnsi" w:hAnsiTheme="minorHAnsi" w:cstheme="minorHAnsi"/>
        </w:rPr>
        <w:t>Ο σ</w:t>
      </w:r>
      <w:r w:rsidR="00B244AE" w:rsidRPr="00930A32">
        <w:rPr>
          <w:rFonts w:asciiTheme="minorHAnsi" w:hAnsiTheme="minorHAnsi" w:cstheme="minorHAnsi"/>
        </w:rPr>
        <w:t>υνεχής διάλογος μεταξύ των εκπαιδευτικών της πράξης για θέματα παιδαγωγικών και διδακτικών πρακτικών.</w:t>
      </w:r>
    </w:p>
    <w:p w14:paraId="46583398" w14:textId="7CE34338" w:rsidR="00712CE7" w:rsidRPr="00930A32" w:rsidRDefault="002356B2" w:rsidP="00A85F0D">
      <w:pPr>
        <w:tabs>
          <w:tab w:val="left" w:pos="701"/>
        </w:tabs>
        <w:ind w:firstLine="142"/>
        <w:jc w:val="both"/>
        <w:rPr>
          <w:rFonts w:asciiTheme="minorHAnsi" w:hAnsiTheme="minorHAnsi" w:cstheme="minorHAnsi"/>
        </w:rPr>
      </w:pPr>
      <w:r w:rsidRPr="00930A32">
        <w:rPr>
          <w:rFonts w:asciiTheme="minorHAnsi" w:hAnsiTheme="minorHAnsi" w:cstheme="minorHAnsi"/>
        </w:rPr>
        <w:t>3</w:t>
      </w:r>
      <w:r w:rsidR="0043293F" w:rsidRPr="00930A32">
        <w:rPr>
          <w:rFonts w:asciiTheme="minorHAnsi" w:hAnsiTheme="minorHAnsi" w:cstheme="minorHAnsi"/>
        </w:rPr>
        <w:t xml:space="preserve">. </w:t>
      </w:r>
      <w:r w:rsidRPr="00930A32">
        <w:rPr>
          <w:rFonts w:asciiTheme="minorHAnsi" w:hAnsiTheme="minorHAnsi" w:cstheme="minorHAnsi"/>
        </w:rPr>
        <w:t>Η α</w:t>
      </w:r>
      <w:r w:rsidR="00B244AE" w:rsidRPr="00930A32">
        <w:rPr>
          <w:rFonts w:asciiTheme="minorHAnsi" w:hAnsiTheme="minorHAnsi" w:cstheme="minorHAnsi"/>
        </w:rPr>
        <w:t>νταλλαγή εκπαιδευτικού υλικού από τους εκπαιδε</w:t>
      </w:r>
      <w:r w:rsidR="00DD3E96" w:rsidRPr="00930A32">
        <w:rPr>
          <w:rFonts w:asciiTheme="minorHAnsi" w:hAnsiTheme="minorHAnsi" w:cstheme="minorHAnsi"/>
        </w:rPr>
        <w:t>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r w:rsidR="00B244AE" w:rsidRPr="00930A32">
        <w:rPr>
          <w:rFonts w:asciiTheme="minorHAnsi" w:hAnsiTheme="minorHAnsi" w:cstheme="minorHAnsi"/>
        </w:rPr>
        <w:t>.</w:t>
      </w:r>
    </w:p>
    <w:p w14:paraId="3596A6CB" w14:textId="11645F46" w:rsidR="009F0B2D" w:rsidRPr="009F0B2D" w:rsidRDefault="009F0B2D" w:rsidP="00A85F0D">
      <w:pPr>
        <w:tabs>
          <w:tab w:val="left" w:pos="701"/>
        </w:tabs>
        <w:ind w:firstLine="142"/>
        <w:jc w:val="both"/>
        <w:rPr>
          <w:rFonts w:asciiTheme="minorHAnsi" w:hAnsiTheme="minorHAnsi" w:cstheme="minorHAnsi"/>
        </w:rPr>
      </w:pPr>
      <w:r w:rsidRPr="00930A32">
        <w:rPr>
          <w:rFonts w:asciiTheme="minorHAnsi" w:hAnsiTheme="minorHAnsi" w:cstheme="minorHAnsi"/>
        </w:rPr>
        <w:t xml:space="preserve">4. Ο υποτιτλισμός σειράς παιδαγωγικών </w:t>
      </w:r>
      <w:r w:rsidRPr="00930A32">
        <w:rPr>
          <w:rFonts w:asciiTheme="minorHAnsi" w:hAnsiTheme="minorHAnsi" w:cstheme="minorHAnsi"/>
          <w:lang w:val="en-US"/>
        </w:rPr>
        <w:t>video</w:t>
      </w:r>
      <w:r w:rsidRPr="00930A32">
        <w:rPr>
          <w:rFonts w:asciiTheme="minorHAnsi" w:hAnsiTheme="minorHAnsi" w:cstheme="minorHAnsi"/>
        </w:rPr>
        <w:t xml:space="preserve"> που αναφέρονται στην ιστορία της παιδαγωγικής και στα κρίσιμα ερωτήματα που θέτουν διάφοροι παιδαγωγοί, </w:t>
      </w:r>
      <w:r w:rsidR="005B62B5">
        <w:rPr>
          <w:rFonts w:asciiTheme="minorHAnsi" w:hAnsiTheme="minorHAnsi" w:cstheme="minorHAnsi"/>
        </w:rPr>
        <w:t>όχι</w:t>
      </w:r>
      <w:r w:rsidRPr="00930A32">
        <w:rPr>
          <w:rFonts w:asciiTheme="minorHAnsi" w:hAnsiTheme="minorHAnsi" w:cstheme="minorHAnsi"/>
        </w:rPr>
        <w:t xml:space="preserve"> μόνο στο παρελθόν αλλά στο σήμερα. </w:t>
      </w:r>
      <w:hyperlink r:id="rId32" w:history="1">
        <w:r w:rsidRPr="009F0B2D">
          <w:rPr>
            <w:rFonts w:ascii="Calibri" w:eastAsia="Calibri" w:hAnsi="Calibri" w:cs="Times New Roman"/>
            <w:b/>
            <w:bCs/>
            <w:iCs/>
            <w:color w:val="0000FF"/>
            <w:sz w:val="18"/>
            <w:u w:val="single"/>
          </w:rPr>
          <w:t>http://doe.gr/%CF%80%CE%B1%CE%B9%CE%B4%CE%B1%CE%B3%CF%89%CE%B3%CE%B9%CE%BA%CE%AC-%CE%B2%CE%AF%CE%BD%CF%84%CE%B5%CE%BF-2024/</w:t>
        </w:r>
      </w:hyperlink>
    </w:p>
    <w:p w14:paraId="46CE44A9" w14:textId="071C439E" w:rsidR="002356B2" w:rsidRPr="00930A32" w:rsidRDefault="009F0B2D" w:rsidP="00A85F0D">
      <w:pPr>
        <w:tabs>
          <w:tab w:val="left" w:pos="701"/>
        </w:tabs>
        <w:ind w:firstLine="142"/>
        <w:jc w:val="both"/>
        <w:rPr>
          <w:rFonts w:asciiTheme="minorHAnsi" w:hAnsiTheme="minorHAnsi" w:cstheme="minorHAnsi"/>
        </w:rPr>
      </w:pPr>
      <w:r w:rsidRPr="00930A32">
        <w:rPr>
          <w:rFonts w:asciiTheme="minorHAnsi" w:hAnsiTheme="minorHAnsi" w:cstheme="minorHAnsi"/>
        </w:rPr>
        <w:t>5</w:t>
      </w:r>
      <w:r w:rsidR="0043293F" w:rsidRPr="00930A32">
        <w:rPr>
          <w:rFonts w:asciiTheme="minorHAnsi" w:hAnsiTheme="minorHAnsi" w:cstheme="minorHAnsi"/>
        </w:rPr>
        <w:t>.</w:t>
      </w:r>
      <w:r w:rsidR="00DD3E96" w:rsidRPr="00930A32">
        <w:rPr>
          <w:rFonts w:asciiTheme="minorHAnsi" w:hAnsiTheme="minorHAnsi" w:cstheme="minorHAnsi"/>
        </w:rPr>
        <w:t xml:space="preserve"> Η υψηλή ευαισθητοποίηση των εκπαιδευτικών για ευρύτερα κοινωνικά ζητήματα </w:t>
      </w:r>
      <w:r w:rsidR="00B244AE" w:rsidRPr="00930A32">
        <w:rPr>
          <w:rFonts w:asciiTheme="minorHAnsi" w:hAnsiTheme="minorHAnsi" w:cstheme="minorHAnsi"/>
        </w:rPr>
        <w:t xml:space="preserve">όπως η περιβαλλοντική </w:t>
      </w:r>
      <w:r w:rsidR="00DD3E96" w:rsidRPr="00930A32">
        <w:rPr>
          <w:rFonts w:asciiTheme="minorHAnsi" w:hAnsiTheme="minorHAnsi" w:cstheme="minorHAnsi"/>
        </w:rPr>
        <w:t xml:space="preserve">και κλιματική </w:t>
      </w:r>
      <w:r w:rsidR="00B244AE" w:rsidRPr="00930A32">
        <w:rPr>
          <w:rFonts w:asciiTheme="minorHAnsi" w:hAnsiTheme="minorHAnsi" w:cstheme="minorHAnsi"/>
        </w:rPr>
        <w:t>κρίση, η καταπάτηση των ανθρώπινων δικαιωμάτων</w:t>
      </w:r>
      <w:r w:rsidR="00DD3E96" w:rsidRPr="00930A32">
        <w:rPr>
          <w:rFonts w:asciiTheme="minorHAnsi" w:hAnsiTheme="minorHAnsi" w:cstheme="minorHAnsi"/>
        </w:rPr>
        <w:t>,</w:t>
      </w:r>
      <w:r w:rsidR="00B244AE" w:rsidRPr="00930A32">
        <w:rPr>
          <w:rFonts w:asciiTheme="minorHAnsi" w:hAnsiTheme="minorHAnsi" w:cstheme="minorHAnsi"/>
        </w:rPr>
        <w:t xml:space="preserve"> </w:t>
      </w:r>
      <w:r w:rsidR="00DD3E96" w:rsidRPr="00930A32">
        <w:rPr>
          <w:rFonts w:asciiTheme="minorHAnsi" w:hAnsiTheme="minorHAnsi" w:cstheme="minorHAnsi"/>
        </w:rPr>
        <w:t xml:space="preserve">η φτώχεια, </w:t>
      </w:r>
      <w:r w:rsidR="002356B2" w:rsidRPr="00930A32">
        <w:rPr>
          <w:rFonts w:asciiTheme="minorHAnsi" w:hAnsiTheme="minorHAnsi" w:cstheme="minorHAnsi"/>
        </w:rPr>
        <w:t xml:space="preserve">οι κοινωνικές και εκπαιδευτικές ανισότητες, </w:t>
      </w:r>
      <w:r w:rsidR="00DD3E96" w:rsidRPr="00930A32">
        <w:rPr>
          <w:rFonts w:asciiTheme="minorHAnsi" w:hAnsiTheme="minorHAnsi" w:cstheme="minorHAnsi"/>
        </w:rPr>
        <w:t>ο υποσιτισμός</w:t>
      </w:r>
      <w:r w:rsidR="002356B2" w:rsidRPr="00930A32">
        <w:rPr>
          <w:rFonts w:asciiTheme="minorHAnsi" w:hAnsiTheme="minorHAnsi" w:cstheme="minorHAnsi"/>
        </w:rPr>
        <w:t>,</w:t>
      </w:r>
      <w:r w:rsidR="00DD3E96" w:rsidRPr="00930A32">
        <w:rPr>
          <w:rFonts w:asciiTheme="minorHAnsi" w:hAnsiTheme="minorHAnsi" w:cstheme="minorHAnsi"/>
        </w:rPr>
        <w:t xml:space="preserve"> η παιδική εργασία, η παιδική εκμετάλλευση, η διαμόρφωση του κοινωνικού φύλου και τα στερεότυπα που τη συνοδεύουν, </w:t>
      </w:r>
      <w:r w:rsidR="00B244AE" w:rsidRPr="00930A32">
        <w:rPr>
          <w:rFonts w:asciiTheme="minorHAnsi" w:hAnsiTheme="minorHAnsi" w:cstheme="minorHAnsi"/>
        </w:rPr>
        <w:t>η καλλιέργεια πνεύματος αλληλεγγύης</w:t>
      </w:r>
      <w:r w:rsidR="002356B2" w:rsidRPr="00930A32">
        <w:rPr>
          <w:rFonts w:asciiTheme="minorHAnsi" w:hAnsiTheme="minorHAnsi" w:cstheme="minorHAnsi"/>
        </w:rPr>
        <w:t>, συμπερίληψης</w:t>
      </w:r>
      <w:r w:rsidR="00B244AE" w:rsidRPr="00930A32">
        <w:rPr>
          <w:rFonts w:asciiTheme="minorHAnsi" w:hAnsiTheme="minorHAnsi" w:cstheme="minorHAnsi"/>
        </w:rPr>
        <w:t xml:space="preserve"> και σεβασμού όλων των ανθρώπων και ιδιαίτερα των</w:t>
      </w:r>
      <w:r w:rsidR="002356B2" w:rsidRPr="00930A32">
        <w:rPr>
          <w:rFonts w:asciiTheme="minorHAnsi" w:hAnsiTheme="minorHAnsi" w:cstheme="minorHAnsi"/>
        </w:rPr>
        <w:t xml:space="preserve"> διαφορετικών και των </w:t>
      </w:r>
      <w:r w:rsidR="00B244AE" w:rsidRPr="00930A32">
        <w:rPr>
          <w:rFonts w:asciiTheme="minorHAnsi" w:hAnsiTheme="minorHAnsi" w:cstheme="minorHAnsi"/>
        </w:rPr>
        <w:t>πιο αδύναμων.</w:t>
      </w:r>
      <w:r w:rsidR="00DD3E96" w:rsidRPr="00930A32">
        <w:rPr>
          <w:rFonts w:asciiTheme="minorHAnsi" w:hAnsiTheme="minorHAnsi" w:cstheme="minorHAnsi"/>
        </w:rPr>
        <w:t xml:space="preserve"> </w:t>
      </w:r>
    </w:p>
    <w:p w14:paraId="40C0213D" w14:textId="4F832492" w:rsidR="00712CE7" w:rsidRPr="00930A32" w:rsidRDefault="009F0B2D" w:rsidP="00A85F0D">
      <w:pPr>
        <w:tabs>
          <w:tab w:val="left" w:pos="701"/>
        </w:tabs>
        <w:ind w:firstLine="142"/>
        <w:jc w:val="both"/>
        <w:rPr>
          <w:rFonts w:asciiTheme="minorHAnsi" w:hAnsiTheme="minorHAnsi" w:cstheme="minorHAnsi"/>
        </w:rPr>
      </w:pPr>
      <w:r w:rsidRPr="00930A32">
        <w:rPr>
          <w:rFonts w:asciiTheme="minorHAnsi" w:hAnsiTheme="minorHAnsi" w:cstheme="minorHAnsi"/>
        </w:rPr>
        <w:t>6</w:t>
      </w:r>
      <w:r w:rsidR="002356B2" w:rsidRPr="00930A32">
        <w:rPr>
          <w:rFonts w:asciiTheme="minorHAnsi" w:hAnsiTheme="minorHAnsi" w:cstheme="minorHAnsi"/>
        </w:rPr>
        <w:t>. Οι πολλές, σημαντικές και καθημερινές δ</w:t>
      </w:r>
      <w:r w:rsidR="00DD3E96" w:rsidRPr="00930A32">
        <w:rPr>
          <w:rFonts w:asciiTheme="minorHAnsi" w:hAnsiTheme="minorHAnsi" w:cstheme="minorHAnsi"/>
        </w:rPr>
        <w:t xml:space="preserve">ιδακτικές παρεμβάσεις και προγράμματα για </w:t>
      </w:r>
      <w:r w:rsidR="002356B2" w:rsidRPr="00930A32">
        <w:rPr>
          <w:rFonts w:asciiTheme="minorHAnsi" w:hAnsiTheme="minorHAnsi" w:cstheme="minorHAnsi"/>
        </w:rPr>
        <w:t>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14:paraId="197E7F48" w14:textId="38F38AEC" w:rsidR="002356B2" w:rsidRPr="00930A32" w:rsidRDefault="009F0B2D" w:rsidP="00A85F0D">
      <w:pPr>
        <w:tabs>
          <w:tab w:val="left" w:pos="701"/>
        </w:tabs>
        <w:ind w:firstLine="142"/>
        <w:jc w:val="both"/>
        <w:rPr>
          <w:rFonts w:asciiTheme="minorHAnsi" w:hAnsiTheme="minorHAnsi" w:cstheme="minorHAnsi"/>
        </w:rPr>
      </w:pPr>
      <w:r w:rsidRPr="00930A32">
        <w:rPr>
          <w:rFonts w:asciiTheme="minorHAnsi" w:hAnsiTheme="minorHAnsi" w:cstheme="minorHAnsi"/>
        </w:rPr>
        <w:t>7</w:t>
      </w:r>
      <w:r w:rsidR="002356B2" w:rsidRPr="00930A32">
        <w:rPr>
          <w:rFonts w:asciiTheme="minorHAnsi" w:hAnsiTheme="minorHAnsi" w:cstheme="minorHAnsi"/>
        </w:rPr>
        <w:t xml:space="preserve">. Η αξιοποίηση σύγχρονων οπτικοακουστικών μέσων και </w:t>
      </w:r>
      <w:r w:rsidR="006D4F1F" w:rsidRPr="00930A32">
        <w:rPr>
          <w:rFonts w:asciiTheme="minorHAnsi" w:hAnsiTheme="minorHAnsi" w:cstheme="minorHAnsi"/>
        </w:rPr>
        <w:t>σύγχρονων</w:t>
      </w:r>
      <w:r w:rsidR="002356B2" w:rsidRPr="00930A32">
        <w:rPr>
          <w:rFonts w:asciiTheme="minorHAnsi" w:hAnsiTheme="minorHAnsi" w:cstheme="minorHAnsi"/>
        </w:rPr>
        <w:t xml:space="preserve"> κινηματογραφικών ταινιών, ως φιλμικά κείμενα, για την ανάπτυξη της κρίσης και των απόψεων των μαθητών/τριών, μέσα από δημοκρατικό διάλογο.</w:t>
      </w:r>
    </w:p>
    <w:p w14:paraId="05706F9B" w14:textId="77777777" w:rsidR="00712CE7" w:rsidRPr="00A85F0D" w:rsidRDefault="00B244AE" w:rsidP="00A85F0D">
      <w:pPr>
        <w:ind w:firstLine="142"/>
        <w:jc w:val="both"/>
        <w:rPr>
          <w:rFonts w:asciiTheme="minorHAnsi" w:hAnsiTheme="minorHAnsi" w:cstheme="minorHAnsi"/>
          <w:b/>
        </w:rPr>
      </w:pPr>
      <w:r w:rsidRPr="00A85F0D">
        <w:rPr>
          <w:rFonts w:asciiTheme="minorHAnsi" w:hAnsiTheme="minorHAnsi" w:cstheme="minorHAnsi"/>
          <w:b/>
        </w:rPr>
        <w:t>Σημεία προς βελτίωση</w:t>
      </w:r>
    </w:p>
    <w:p w14:paraId="63867D5D" w14:textId="7F2640E8" w:rsidR="00712CE7" w:rsidRPr="00930A32" w:rsidRDefault="00CE6FDE" w:rsidP="00CE6FDE">
      <w:pPr>
        <w:tabs>
          <w:tab w:val="left" w:pos="701"/>
        </w:tabs>
        <w:ind w:firstLine="142"/>
        <w:jc w:val="both"/>
        <w:rPr>
          <w:rFonts w:asciiTheme="minorHAnsi" w:hAnsiTheme="minorHAnsi" w:cstheme="minorHAnsi"/>
        </w:rPr>
      </w:pPr>
      <w:r w:rsidRPr="00930A32">
        <w:rPr>
          <w:rFonts w:asciiTheme="minorHAnsi" w:hAnsiTheme="minorHAnsi" w:cstheme="minorHAnsi"/>
        </w:rPr>
        <w:t xml:space="preserve">1. </w:t>
      </w:r>
      <w:r w:rsidR="00B244AE" w:rsidRPr="00930A32">
        <w:rPr>
          <w:rFonts w:asciiTheme="minorHAnsi" w:hAnsiTheme="minorHAnsi" w:cstheme="minorHAnsi"/>
        </w:rPr>
        <w:t xml:space="preserve">Επαναφορά της απαλλαγής από τα διδακτικά καθήκοντα κατά την περίοδο της επιμόρφωσης, </w:t>
      </w:r>
      <w:r w:rsidR="009F0B2D" w:rsidRPr="00930A32">
        <w:rPr>
          <w:rFonts w:asciiTheme="minorHAnsi" w:hAnsiTheme="minorHAnsi" w:cstheme="minorHAnsi"/>
        </w:rPr>
        <w:t>όπως συνέβαινε στη Μετεκπαίδευση και τα Δ</w:t>
      </w:r>
      <w:r w:rsidR="00B244AE" w:rsidRPr="00930A32">
        <w:rPr>
          <w:rFonts w:asciiTheme="minorHAnsi" w:hAnsiTheme="minorHAnsi" w:cstheme="minorHAnsi"/>
        </w:rPr>
        <w:t>ιδασκαλεί</w:t>
      </w:r>
      <w:r w:rsidR="009F0B2D" w:rsidRPr="00930A32">
        <w:rPr>
          <w:rFonts w:asciiTheme="minorHAnsi" w:hAnsiTheme="minorHAnsi" w:cstheme="minorHAnsi"/>
        </w:rPr>
        <w:t>α</w:t>
      </w:r>
      <w:r w:rsidR="00B244AE" w:rsidRPr="00930A32">
        <w:rPr>
          <w:rFonts w:asciiTheme="minorHAnsi" w:hAnsiTheme="minorHAnsi" w:cstheme="minorHAnsi"/>
        </w:rPr>
        <w:t xml:space="preserve"> που </w:t>
      </w:r>
      <w:r w:rsidR="009F0B2D" w:rsidRPr="00930A32">
        <w:rPr>
          <w:rFonts w:asciiTheme="minorHAnsi" w:hAnsiTheme="minorHAnsi" w:cstheme="minorHAnsi"/>
        </w:rPr>
        <w:t>πρέπει να επαναλειτουργήσουν</w:t>
      </w:r>
      <w:r w:rsidR="00B244AE" w:rsidRPr="00930A32">
        <w:rPr>
          <w:rFonts w:asciiTheme="minorHAnsi" w:hAnsiTheme="minorHAnsi" w:cstheme="minorHAnsi"/>
        </w:rPr>
        <w:t>.</w:t>
      </w:r>
    </w:p>
    <w:p w14:paraId="3FC6BDA1" w14:textId="1EC85AB9" w:rsidR="00CE6FDE" w:rsidRPr="00930A32" w:rsidRDefault="00CE6FDE" w:rsidP="00CE6FDE">
      <w:pPr>
        <w:tabs>
          <w:tab w:val="left" w:pos="701"/>
        </w:tabs>
        <w:ind w:firstLine="142"/>
        <w:jc w:val="both"/>
        <w:rPr>
          <w:rFonts w:asciiTheme="minorHAnsi" w:hAnsiTheme="minorHAnsi" w:cstheme="minorHAnsi"/>
        </w:rPr>
      </w:pPr>
      <w:r w:rsidRPr="00930A32">
        <w:rPr>
          <w:rFonts w:asciiTheme="minorHAnsi" w:hAnsiTheme="minorHAnsi" w:cstheme="minorHAnsi"/>
        </w:rPr>
        <w:t xml:space="preserve">2. Να υλοποιηθούν οι προτάσεις που διατυπώνονται από την επιτροπή της </w:t>
      </w:r>
      <w:r w:rsidR="004D673B" w:rsidRPr="00930A32">
        <w:rPr>
          <w:rFonts w:asciiTheme="minorHAnsi" w:hAnsiTheme="minorHAnsi" w:cstheme="minorHAnsi"/>
          <w:lang w:val="en-US"/>
        </w:rPr>
        <w:t>UNESCO</w:t>
      </w:r>
      <w:r w:rsidR="004D673B" w:rsidRPr="00930A32">
        <w:rPr>
          <w:rFonts w:asciiTheme="minorHAnsi" w:hAnsiTheme="minorHAnsi" w:cstheme="minorHAnsi"/>
        </w:rPr>
        <w:t xml:space="preserve"> για την ενίσχυση της δημόσιας εκπαίδευσης και του κύρους του έργου των εκπαιδευτικών. </w:t>
      </w:r>
      <w:r w:rsidRPr="00930A32">
        <w:rPr>
          <w:rFonts w:asciiTheme="minorHAnsi" w:hAnsiTheme="minorHAnsi" w:cstheme="minorHAnsi"/>
        </w:rPr>
        <w:t xml:space="preserve">Να ενισχυθεί η ουσιαστική επιμορφωτική διαδικασία, </w:t>
      </w:r>
      <w:r w:rsidR="004D673B" w:rsidRPr="00930A32">
        <w:rPr>
          <w:rFonts w:asciiTheme="minorHAnsi" w:hAnsiTheme="minorHAnsi" w:cstheme="minorHAnsi"/>
        </w:rPr>
        <w:t>συμπεριλαμβάνοντας</w:t>
      </w:r>
      <w:r w:rsidRPr="00930A32">
        <w:rPr>
          <w:rFonts w:asciiTheme="minorHAnsi" w:hAnsiTheme="minorHAnsi" w:cstheme="minorHAnsi"/>
        </w:rPr>
        <w:t xml:space="preserve"> </w:t>
      </w:r>
      <w:r w:rsidR="004D673B" w:rsidRPr="00930A32">
        <w:rPr>
          <w:rFonts w:asciiTheme="minorHAnsi" w:hAnsiTheme="minorHAnsi" w:cstheme="minorHAnsi"/>
        </w:rPr>
        <w:t>προγράμματα</w:t>
      </w:r>
      <w:r w:rsidRPr="00930A32">
        <w:rPr>
          <w:rFonts w:asciiTheme="minorHAnsi" w:hAnsiTheme="minorHAnsi" w:cstheme="minorHAnsi"/>
        </w:rPr>
        <w:t xml:space="preserve">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w:t>
      </w:r>
      <w:r w:rsidR="004D673B" w:rsidRPr="00930A32">
        <w:rPr>
          <w:rFonts w:asciiTheme="minorHAnsi" w:hAnsiTheme="minorHAnsi" w:cstheme="minorHAnsi"/>
        </w:rPr>
        <w:t xml:space="preserve">στις </w:t>
      </w:r>
      <w:r w:rsidRPr="00930A32">
        <w:rPr>
          <w:rFonts w:asciiTheme="minorHAnsi" w:hAnsiTheme="minorHAnsi" w:cstheme="minorHAnsi"/>
        </w:rPr>
        <w:t xml:space="preserve">ανάγκες τους, </w:t>
      </w:r>
      <w:r w:rsidR="004D673B" w:rsidRPr="00930A32">
        <w:rPr>
          <w:rFonts w:asciiTheme="minorHAnsi" w:hAnsiTheme="minorHAnsi" w:cstheme="minorHAnsi"/>
        </w:rPr>
        <w:t xml:space="preserve">οι επιμορφωτικές διαδικασίες θα πρέπει να απευθύνονται σε όλους/ες, </w:t>
      </w:r>
      <w:r w:rsidRPr="00930A32">
        <w:rPr>
          <w:rFonts w:asciiTheme="minorHAnsi" w:hAnsiTheme="minorHAnsi" w:cstheme="minorHAnsi"/>
        </w:rPr>
        <w:t>θα πρέπει να είναι δίκαιες, δωρεάν</w:t>
      </w:r>
      <w:r w:rsidR="004D673B" w:rsidRPr="00930A32">
        <w:rPr>
          <w:rFonts w:asciiTheme="minorHAnsi" w:hAnsiTheme="minorHAnsi" w:cstheme="minorHAnsi"/>
        </w:rPr>
        <w:t>, με άδεια και να προσμετρώνται στην εργασία τους.</w:t>
      </w:r>
    </w:p>
    <w:p w14:paraId="3CE956EF" w14:textId="299DE4F9" w:rsidR="00CE6FDE" w:rsidRPr="00CE6FDE" w:rsidRDefault="00000000" w:rsidP="00CE6FDE">
      <w:pPr>
        <w:tabs>
          <w:tab w:val="left" w:pos="701"/>
        </w:tabs>
        <w:ind w:firstLine="142"/>
        <w:jc w:val="both"/>
        <w:rPr>
          <w:rFonts w:asciiTheme="minorHAnsi" w:hAnsiTheme="minorHAnsi" w:cstheme="minorHAnsi"/>
          <w:sz w:val="20"/>
        </w:rPr>
      </w:pPr>
      <w:hyperlink r:id="rId33" w:history="1">
        <w:r w:rsidR="00CE6FDE" w:rsidRPr="008E197C">
          <w:rPr>
            <w:rStyle w:val="-"/>
            <w:rFonts w:asciiTheme="minorHAnsi" w:hAnsiTheme="minorHAnsi" w:cstheme="minorHAnsi"/>
            <w:sz w:val="20"/>
          </w:rPr>
          <w:t>https://www.ei-ie.org/en/item/28473:activating-the-recommendations-of-the-un-high-level-panel-on-the-teaching-profession</w:t>
        </w:r>
      </w:hyperlink>
      <w:r w:rsidR="00CE6FDE">
        <w:rPr>
          <w:rFonts w:asciiTheme="minorHAnsi" w:hAnsiTheme="minorHAnsi" w:cstheme="minorHAnsi"/>
          <w:sz w:val="20"/>
        </w:rPr>
        <w:t xml:space="preserve"> </w:t>
      </w:r>
    </w:p>
    <w:p w14:paraId="39844668" w14:textId="72A9D42A" w:rsidR="00712CE7" w:rsidRPr="00930A32" w:rsidRDefault="009F0B2D" w:rsidP="00CE6FDE">
      <w:pPr>
        <w:tabs>
          <w:tab w:val="left" w:pos="701"/>
        </w:tabs>
        <w:ind w:firstLine="142"/>
        <w:jc w:val="both"/>
        <w:rPr>
          <w:rFonts w:asciiTheme="minorHAnsi" w:hAnsiTheme="minorHAnsi" w:cstheme="minorHAnsi"/>
        </w:rPr>
      </w:pPr>
      <w:r w:rsidRPr="00930A32">
        <w:rPr>
          <w:rFonts w:asciiTheme="minorHAnsi" w:hAnsiTheme="minorHAnsi" w:cstheme="minorHAnsi"/>
        </w:rPr>
        <w:t>3</w:t>
      </w:r>
      <w:r w:rsidR="0043293F" w:rsidRPr="00930A32">
        <w:rPr>
          <w:rFonts w:asciiTheme="minorHAnsi" w:hAnsiTheme="minorHAnsi" w:cstheme="minorHAnsi"/>
        </w:rPr>
        <w:t>.</w:t>
      </w:r>
      <w:r w:rsidR="002356B2" w:rsidRPr="00930A32">
        <w:rPr>
          <w:rFonts w:asciiTheme="minorHAnsi" w:hAnsiTheme="minorHAnsi" w:cstheme="minorHAnsi"/>
        </w:rPr>
        <w:t xml:space="preserve"> Απαλλαγή </w:t>
      </w:r>
      <w:r w:rsidR="0043293F" w:rsidRPr="00930A32">
        <w:rPr>
          <w:rFonts w:asciiTheme="minorHAnsi" w:hAnsiTheme="minorHAnsi" w:cstheme="minorHAnsi"/>
        </w:rPr>
        <w:t xml:space="preserve"> </w:t>
      </w:r>
      <w:r w:rsidR="002356B2" w:rsidRPr="00930A32">
        <w:rPr>
          <w:rFonts w:asciiTheme="minorHAnsi" w:hAnsiTheme="minorHAnsi" w:cstheme="minorHAnsi"/>
        </w:rPr>
        <w:t>των επιμορφωτικών και μεταπτυχιακών σπουδών από την εμπορευματοποίησή</w:t>
      </w:r>
      <w:r w:rsidR="00B244AE" w:rsidRPr="00930A32">
        <w:rPr>
          <w:rFonts w:asciiTheme="minorHAnsi" w:hAnsiTheme="minorHAnsi" w:cstheme="minorHAnsi"/>
        </w:rPr>
        <w:t xml:space="preserve"> και κατάργηση της </w:t>
      </w:r>
      <w:r w:rsidR="002356B2" w:rsidRPr="00930A32">
        <w:rPr>
          <w:rFonts w:asciiTheme="minorHAnsi" w:hAnsiTheme="minorHAnsi" w:cstheme="minorHAnsi"/>
        </w:rPr>
        <w:t>«</w:t>
      </w:r>
      <w:r w:rsidR="00B244AE" w:rsidRPr="00930A32">
        <w:rPr>
          <w:rFonts w:asciiTheme="minorHAnsi" w:hAnsiTheme="minorHAnsi" w:cstheme="minorHAnsi"/>
        </w:rPr>
        <w:t>αγοράς</w:t>
      </w:r>
      <w:r w:rsidR="002356B2" w:rsidRPr="00930A32">
        <w:rPr>
          <w:rFonts w:asciiTheme="minorHAnsi" w:hAnsiTheme="minorHAnsi" w:cstheme="minorHAnsi"/>
        </w:rPr>
        <w:t>»</w:t>
      </w:r>
      <w:r w:rsidR="00B244AE" w:rsidRPr="00930A32">
        <w:rPr>
          <w:rFonts w:asciiTheme="minorHAnsi" w:hAnsiTheme="minorHAnsi" w:cstheme="minorHAnsi"/>
        </w:rPr>
        <w:t xml:space="preserve"> μορίων για τον διορισμό και τη συμμετοχή στην επιλογή στελεχών.</w:t>
      </w:r>
    </w:p>
    <w:p w14:paraId="228DD3A8" w14:textId="2A734109" w:rsidR="007B3313" w:rsidRPr="00930A32" w:rsidRDefault="009F0B2D" w:rsidP="00CE6FDE">
      <w:pPr>
        <w:tabs>
          <w:tab w:val="left" w:pos="701"/>
        </w:tabs>
        <w:ind w:firstLine="142"/>
        <w:jc w:val="both"/>
        <w:rPr>
          <w:rFonts w:asciiTheme="minorHAnsi" w:hAnsiTheme="minorHAnsi" w:cstheme="minorHAnsi"/>
        </w:rPr>
      </w:pPr>
      <w:r w:rsidRPr="00930A32">
        <w:rPr>
          <w:rFonts w:asciiTheme="minorHAnsi" w:hAnsiTheme="minorHAnsi" w:cstheme="minorHAnsi"/>
        </w:rPr>
        <w:t>4</w:t>
      </w:r>
      <w:r w:rsidR="0043293F" w:rsidRPr="00930A32">
        <w:rPr>
          <w:rFonts w:asciiTheme="minorHAnsi" w:hAnsiTheme="minorHAnsi" w:cstheme="minorHAnsi"/>
        </w:rPr>
        <w:t xml:space="preserve">. </w:t>
      </w:r>
      <w:r w:rsidR="00B244AE" w:rsidRPr="00930A32">
        <w:rPr>
          <w:rFonts w:asciiTheme="minorHAnsi" w:hAnsiTheme="minorHAnsi" w:cstheme="minorHAnsi"/>
        </w:rPr>
        <w:t xml:space="preserve">Εξασφάλιση όλων των προϋποθέσεων (διοικητικών, τεχνικών, οικονομικών κλπ.) για την ανταλλαγή </w:t>
      </w:r>
      <w:r w:rsidR="002356B2" w:rsidRPr="00930A32">
        <w:rPr>
          <w:rFonts w:asciiTheme="minorHAnsi" w:hAnsiTheme="minorHAnsi" w:cstheme="minorHAnsi"/>
        </w:rPr>
        <w:t xml:space="preserve">δωρεάν </w:t>
      </w:r>
      <w:r w:rsidR="00B244AE" w:rsidRPr="00930A32">
        <w:rPr>
          <w:rFonts w:asciiTheme="minorHAnsi" w:hAnsiTheme="minorHAnsi" w:cstheme="minorHAnsi"/>
        </w:rPr>
        <w:t>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14:paraId="5A1EE6F1" w14:textId="7FE9294C" w:rsidR="006D2281" w:rsidRPr="00930A32" w:rsidRDefault="009F0B2D" w:rsidP="00CE6FDE">
      <w:pPr>
        <w:tabs>
          <w:tab w:val="left" w:pos="701"/>
        </w:tabs>
        <w:ind w:firstLine="142"/>
        <w:jc w:val="both"/>
        <w:rPr>
          <w:rFonts w:asciiTheme="minorHAnsi" w:hAnsiTheme="minorHAnsi" w:cstheme="minorHAnsi"/>
        </w:rPr>
      </w:pPr>
      <w:r w:rsidRPr="00930A32">
        <w:rPr>
          <w:rFonts w:asciiTheme="minorHAnsi" w:hAnsiTheme="minorHAnsi" w:cstheme="minorHAnsi"/>
        </w:rPr>
        <w:t>5</w:t>
      </w:r>
      <w:r w:rsidR="006D2281" w:rsidRPr="00930A32">
        <w:rPr>
          <w:rFonts w:asciiTheme="minorHAnsi" w:hAnsiTheme="minorHAnsi" w:cstheme="minorHAnsi"/>
        </w:rPr>
        <w:t xml:space="preserve">. Μέριμνα της Πολιτείας για δωρεάν πρόσβαση μαθητών και εκπαιδευτικών σε πολιτιστικές εκδηλώσεις, Μουσεία, θέατρα, σημαντικές εκθέσεις. </w:t>
      </w:r>
      <w:r w:rsidR="00CE6FDE" w:rsidRPr="00930A32">
        <w:rPr>
          <w:rFonts w:asciiTheme="minorHAnsi" w:hAnsiTheme="minorHAnsi" w:cstheme="minorHAnsi"/>
        </w:rPr>
        <w:t>Δωρεάν</w:t>
      </w:r>
      <w:r w:rsidR="006D2281" w:rsidRPr="00930A32">
        <w:rPr>
          <w:rFonts w:asciiTheme="minorHAnsi" w:hAnsiTheme="minorHAnsi" w:cstheme="minorHAnsi"/>
        </w:rPr>
        <w:t xml:space="preserve"> προγράμματα στα Σχολεία από τα Δημόσια Μουσεία</w:t>
      </w:r>
      <w:r w:rsidR="00CE6FDE" w:rsidRPr="00930A32">
        <w:rPr>
          <w:rFonts w:asciiTheme="minorHAnsi" w:hAnsiTheme="minorHAnsi" w:cstheme="minorHAnsi"/>
        </w:rPr>
        <w:t xml:space="preserve"> και τους δημόσιους φορείς τέχνης, χρηματοδοτούμενα από τον κρατικό πρ</w:t>
      </w:r>
      <w:r w:rsidR="009F71AE">
        <w:rPr>
          <w:rFonts w:asciiTheme="minorHAnsi" w:hAnsiTheme="minorHAnsi" w:cstheme="minorHAnsi"/>
        </w:rPr>
        <w:t>ο</w:t>
      </w:r>
      <w:r w:rsidR="00CE6FDE" w:rsidRPr="00930A32">
        <w:rPr>
          <w:rFonts w:asciiTheme="minorHAnsi" w:hAnsiTheme="minorHAnsi" w:cstheme="minorHAnsi"/>
        </w:rPr>
        <w:t>ϋπολογισμό.</w:t>
      </w:r>
    </w:p>
    <w:p w14:paraId="35FD9FA3" w14:textId="5445274D" w:rsidR="001C66D1" w:rsidRPr="00930A32" w:rsidRDefault="001C66D1" w:rsidP="00A85F0D">
      <w:pPr>
        <w:ind w:firstLine="142"/>
        <w:rPr>
          <w:rFonts w:asciiTheme="minorHAnsi" w:hAnsiTheme="minorHAnsi" w:cstheme="minorHAnsi"/>
        </w:rPr>
      </w:pPr>
      <w:r w:rsidRPr="00930A32">
        <w:rPr>
          <w:rFonts w:asciiTheme="minorHAnsi" w:hAnsiTheme="minorHAnsi" w:cstheme="minorHAnsi"/>
        </w:rPr>
        <w:br w:type="page"/>
      </w:r>
    </w:p>
    <w:p w14:paraId="7C018E49" w14:textId="77777777" w:rsidR="007B3313" w:rsidRPr="00A85F0D" w:rsidRDefault="007B3313" w:rsidP="00A85F0D">
      <w:pPr>
        <w:ind w:firstLine="142"/>
        <w:rPr>
          <w:rFonts w:asciiTheme="minorHAnsi" w:hAnsiTheme="minorHAnsi" w:cstheme="minorHAnsi"/>
          <w:sz w:val="24"/>
          <w:szCs w:val="24"/>
        </w:rPr>
      </w:pPr>
    </w:p>
    <w:p w14:paraId="5DE1EE41"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A85F0D" w14:paraId="02DD52E5" w14:textId="77777777" w:rsidTr="00106956">
        <w:trPr>
          <w:trHeight w:val="823"/>
        </w:trPr>
        <w:tc>
          <w:tcPr>
            <w:tcW w:w="1985" w:type="dxa"/>
            <w:vAlign w:val="center"/>
          </w:tcPr>
          <w:p w14:paraId="2B1BD320"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190" w:type="dxa"/>
            <w:vAlign w:val="center"/>
          </w:tcPr>
          <w:p w14:paraId="657F3DC7"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5D71DC4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741B5EBC"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590E4A2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1440B88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11F3E983"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5552119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4879C73D"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5CF7E229" w14:textId="77777777" w:rsidTr="000C787F">
        <w:tc>
          <w:tcPr>
            <w:tcW w:w="1985" w:type="dxa"/>
            <w:vAlign w:val="center"/>
          </w:tcPr>
          <w:p w14:paraId="7FC1C599" w14:textId="2E6712D2" w:rsidR="007B3313" w:rsidRPr="00A85F0D" w:rsidRDefault="007B3313"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23E11A5F" w14:textId="11DF8BDB"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930A32">
              <w:rPr>
                <w:rFonts w:asciiTheme="minorHAnsi" w:hAnsiTheme="minorHAnsi" w:cstheme="minorHAnsi"/>
                <w:b/>
                <w:bCs/>
                <w:sz w:val="22"/>
              </w:rPr>
              <w:t xml:space="preserve">Σημαντικότερα αποτελέσματα των Δράσεων </w:t>
            </w:r>
          </w:p>
        </w:tc>
        <w:tc>
          <w:tcPr>
            <w:tcW w:w="8760" w:type="dxa"/>
            <w:gridSpan w:val="4"/>
          </w:tcPr>
          <w:p w14:paraId="0DBD6CB5" w14:textId="25D3BD72" w:rsidR="007B3313" w:rsidRPr="00930A32" w:rsidRDefault="007B3313" w:rsidP="00A85F0D">
            <w:pPr>
              <w:ind w:firstLine="142"/>
              <w:jc w:val="both"/>
              <w:rPr>
                <w:rFonts w:asciiTheme="minorHAnsi" w:hAnsiTheme="minorHAnsi" w:cstheme="minorHAnsi"/>
                <w:iCs/>
                <w:sz w:val="22"/>
                <w:szCs w:val="22"/>
              </w:rPr>
            </w:pPr>
            <w:r w:rsidRPr="00930A32">
              <w:rPr>
                <w:rFonts w:asciiTheme="minorHAnsi" w:hAnsiTheme="minorHAnsi" w:cstheme="minorHAnsi"/>
                <w:iCs/>
                <w:sz w:val="22"/>
                <w:szCs w:val="22"/>
              </w:rPr>
              <w:t>Η ποιότητα των εκδηλώσεων, η επιστημονική πληρότητα των εισηγητών και ο πλούτος του προβληματισμού που αναπτύχθηκε</w:t>
            </w:r>
            <w:r w:rsidR="00FE0F8A">
              <w:rPr>
                <w:rFonts w:asciiTheme="minorHAnsi" w:hAnsiTheme="minorHAnsi" w:cstheme="minorHAnsi"/>
                <w:iCs/>
                <w:sz w:val="22"/>
                <w:szCs w:val="22"/>
              </w:rPr>
              <w:t>,</w:t>
            </w:r>
            <w:r w:rsidRPr="00930A32">
              <w:rPr>
                <w:rFonts w:asciiTheme="minorHAnsi" w:hAnsiTheme="minorHAnsi" w:cstheme="minorHAnsi"/>
                <w:iCs/>
                <w:sz w:val="22"/>
                <w:szCs w:val="22"/>
              </w:rPr>
              <w:t xml:space="preserve">  ανέδειξ</w:t>
            </w:r>
            <w:r w:rsidR="00D0797B">
              <w:rPr>
                <w:rFonts w:asciiTheme="minorHAnsi" w:hAnsiTheme="minorHAnsi" w:cstheme="minorHAnsi"/>
                <w:iCs/>
                <w:sz w:val="22"/>
                <w:szCs w:val="22"/>
              </w:rPr>
              <w:t>αν</w:t>
            </w:r>
            <w:r w:rsidRPr="00930A32">
              <w:rPr>
                <w:rFonts w:asciiTheme="minorHAnsi" w:hAnsiTheme="minorHAnsi" w:cstheme="minorHAnsi"/>
                <w:iCs/>
                <w:sz w:val="22"/>
                <w:szCs w:val="22"/>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564529">
              <w:rPr>
                <w:rFonts w:asciiTheme="minorHAnsi" w:hAnsiTheme="minorHAnsi" w:cstheme="minorHAnsi"/>
                <w:iCs/>
                <w:sz w:val="22"/>
                <w:szCs w:val="22"/>
              </w:rPr>
              <w:t>άται</w:t>
            </w:r>
            <w:r w:rsidRPr="00930A32">
              <w:rPr>
                <w:rFonts w:asciiTheme="minorHAnsi" w:hAnsiTheme="minorHAnsi" w:cstheme="minorHAnsi"/>
                <w:iCs/>
                <w:sz w:val="22"/>
                <w:szCs w:val="22"/>
              </w:rPr>
              <w:t xml:space="preserve"> από την ακολουθούμενη εκπαιδευτική πολιτική. Από το σύνολο των δράσεων ως σημαντικότερα αποτελέσματα σημειώνουμε:</w:t>
            </w:r>
          </w:p>
          <w:p w14:paraId="37000617" w14:textId="4094BACE" w:rsidR="007B3313" w:rsidRPr="00930A32" w:rsidRDefault="007B3313" w:rsidP="00A85F0D">
            <w:pPr>
              <w:ind w:firstLine="142"/>
              <w:jc w:val="both"/>
              <w:rPr>
                <w:rFonts w:asciiTheme="minorHAnsi" w:hAnsiTheme="minorHAnsi" w:cstheme="minorHAnsi"/>
                <w:iCs/>
                <w:sz w:val="22"/>
                <w:szCs w:val="22"/>
              </w:rPr>
            </w:pPr>
            <w:r w:rsidRPr="00930A32">
              <w:rPr>
                <w:rFonts w:asciiTheme="minorHAnsi" w:hAnsiTheme="minorHAnsi" w:cstheme="minorHAnsi"/>
                <w:iCs/>
                <w:sz w:val="22"/>
                <w:szCs w:val="22"/>
              </w:rPr>
              <w:t xml:space="preserve">α) Την  επισήμανση και ανάδειξη των κοινωνικών παραμέτρων που  επικαθορίζουν τις </w:t>
            </w:r>
            <w:r w:rsidR="000F630B" w:rsidRPr="00930A32">
              <w:rPr>
                <w:rFonts w:asciiTheme="minorHAnsi" w:hAnsiTheme="minorHAnsi" w:cstheme="minorHAnsi"/>
                <w:iCs/>
                <w:sz w:val="22"/>
                <w:szCs w:val="22"/>
              </w:rPr>
              <w:t>εκπαιδευτικές λειτουργ</w:t>
            </w:r>
            <w:r w:rsidR="007740BB" w:rsidRPr="00930A32">
              <w:rPr>
                <w:rFonts w:asciiTheme="minorHAnsi" w:hAnsiTheme="minorHAnsi" w:cstheme="minorHAnsi"/>
                <w:iCs/>
                <w:sz w:val="22"/>
                <w:szCs w:val="22"/>
              </w:rPr>
              <w:t xml:space="preserve">ίες και διαδικασίες </w:t>
            </w:r>
            <w:r w:rsidRPr="00930A32">
              <w:rPr>
                <w:rFonts w:asciiTheme="minorHAnsi" w:hAnsiTheme="minorHAnsi" w:cstheme="minorHAnsi"/>
                <w:iCs/>
                <w:sz w:val="22"/>
                <w:szCs w:val="22"/>
              </w:rPr>
              <w:t>και που τις περισσότερες φορές αγνοούνται κατά τον σχεδιασμό και την παραγωγή των εκπαιδευτικών πολιτικών</w:t>
            </w:r>
            <w:r w:rsidR="000F630B" w:rsidRPr="00930A32">
              <w:rPr>
                <w:rFonts w:asciiTheme="minorHAnsi" w:hAnsiTheme="minorHAnsi" w:cstheme="minorHAnsi"/>
                <w:iCs/>
                <w:sz w:val="22"/>
                <w:szCs w:val="22"/>
              </w:rPr>
              <w:t>.</w:t>
            </w:r>
          </w:p>
          <w:p w14:paraId="16F66BE3" w14:textId="38C4AF63" w:rsidR="007B3313" w:rsidRPr="00930A32" w:rsidRDefault="007B3313" w:rsidP="00A85F0D">
            <w:pPr>
              <w:ind w:firstLine="142"/>
              <w:jc w:val="both"/>
              <w:rPr>
                <w:rFonts w:asciiTheme="minorHAnsi" w:hAnsiTheme="minorHAnsi" w:cstheme="minorHAnsi"/>
                <w:sz w:val="22"/>
                <w:szCs w:val="22"/>
              </w:rPr>
            </w:pPr>
            <w:r w:rsidRPr="00930A32">
              <w:rPr>
                <w:rFonts w:asciiTheme="minorHAnsi" w:hAnsiTheme="minorHAnsi" w:cstheme="minorHAnsi"/>
                <w:iCs/>
                <w:sz w:val="22"/>
                <w:szCs w:val="22"/>
              </w:rPr>
              <w:t xml:space="preserve">β) </w:t>
            </w:r>
            <w:r w:rsidR="001034D0" w:rsidRPr="00930A32">
              <w:rPr>
                <w:rFonts w:asciiTheme="minorHAnsi" w:hAnsiTheme="minorHAnsi" w:cstheme="minorHAnsi"/>
                <w:iCs/>
                <w:sz w:val="22"/>
                <w:szCs w:val="22"/>
              </w:rPr>
              <w:t>Την αποτύπωση του ενδιαφέροντος</w:t>
            </w:r>
            <w:r w:rsidR="005700F9" w:rsidRPr="00930A32">
              <w:rPr>
                <w:rFonts w:asciiTheme="minorHAnsi" w:hAnsiTheme="minorHAnsi" w:cstheme="minorHAnsi"/>
                <w:iCs/>
                <w:sz w:val="22"/>
                <w:szCs w:val="22"/>
              </w:rPr>
              <w:t xml:space="preserve">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w:t>
            </w:r>
            <w:r w:rsidR="007740BB" w:rsidRPr="00930A32">
              <w:rPr>
                <w:rFonts w:asciiTheme="minorHAnsi" w:hAnsiTheme="minorHAnsi" w:cstheme="minorHAnsi"/>
                <w:iCs/>
                <w:sz w:val="22"/>
                <w:szCs w:val="22"/>
              </w:rPr>
              <w:t>:</w:t>
            </w:r>
            <w:r w:rsidR="00ED0707" w:rsidRPr="00930A32">
              <w:rPr>
                <w:rFonts w:asciiTheme="minorHAnsi" w:hAnsiTheme="minorHAnsi" w:cstheme="minorHAnsi"/>
                <w:iCs/>
                <w:sz w:val="22"/>
                <w:szCs w:val="22"/>
              </w:rPr>
              <w:t xml:space="preserve"> </w:t>
            </w:r>
            <w:r w:rsidR="007740BB" w:rsidRPr="00930A32">
              <w:rPr>
                <w:rFonts w:asciiTheme="minorHAnsi" w:hAnsiTheme="minorHAnsi" w:cstheme="minorHAnsi"/>
                <w:iCs/>
                <w:sz w:val="22"/>
                <w:szCs w:val="22"/>
                <w:lang w:val="en-US"/>
              </w:rPr>
              <w:t>i</w:t>
            </w:r>
            <w:r w:rsidR="007740BB" w:rsidRPr="00930A32">
              <w:rPr>
                <w:rFonts w:asciiTheme="minorHAnsi" w:hAnsiTheme="minorHAnsi" w:cstheme="minorHAnsi"/>
                <w:iCs/>
                <w:sz w:val="22"/>
                <w:szCs w:val="22"/>
              </w:rPr>
              <w:t xml:space="preserve">) </w:t>
            </w:r>
            <w:r w:rsidR="00ED0707" w:rsidRPr="00930A32">
              <w:rPr>
                <w:rFonts w:asciiTheme="minorHAnsi" w:hAnsiTheme="minorHAnsi" w:cstheme="minorHAnsi"/>
                <w:iCs/>
                <w:sz w:val="22"/>
                <w:szCs w:val="22"/>
              </w:rPr>
              <w:t xml:space="preserve">στις διαδικτυακές εκδηλώσεις, με τα ερωτήματα που τέθηκαν, </w:t>
            </w:r>
            <w:r w:rsidR="007740BB" w:rsidRPr="00930A32">
              <w:rPr>
                <w:rFonts w:asciiTheme="minorHAnsi" w:hAnsiTheme="minorHAnsi" w:cstheme="minorHAnsi"/>
                <w:iCs/>
                <w:sz w:val="22"/>
                <w:szCs w:val="22"/>
                <w:lang w:val="en-US"/>
              </w:rPr>
              <w:t>ii</w:t>
            </w:r>
            <w:r w:rsidR="007740BB" w:rsidRPr="00930A32">
              <w:rPr>
                <w:rFonts w:asciiTheme="minorHAnsi" w:hAnsiTheme="minorHAnsi" w:cstheme="minorHAnsi"/>
                <w:iCs/>
                <w:sz w:val="22"/>
                <w:szCs w:val="22"/>
              </w:rPr>
              <w:t xml:space="preserve">) </w:t>
            </w:r>
            <w:r w:rsidR="00ED0707" w:rsidRPr="00930A32">
              <w:rPr>
                <w:rFonts w:asciiTheme="minorHAnsi" w:hAnsiTheme="minorHAnsi" w:cstheme="minorHAnsi"/>
                <w:iCs/>
                <w:sz w:val="22"/>
                <w:szCs w:val="22"/>
              </w:rPr>
              <w:t xml:space="preserve">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w:t>
            </w:r>
            <w:r w:rsidRPr="00930A32">
              <w:rPr>
                <w:rFonts w:asciiTheme="minorHAnsi" w:hAnsiTheme="minorHAnsi" w:cstheme="minorHAnsi"/>
                <w:iCs/>
                <w:sz w:val="22"/>
                <w:szCs w:val="22"/>
              </w:rPr>
              <w:t>εφαρμοζόμεν</w:t>
            </w:r>
            <w:r w:rsidR="00ED0707" w:rsidRPr="00930A32">
              <w:rPr>
                <w:rFonts w:asciiTheme="minorHAnsi" w:hAnsiTheme="minorHAnsi" w:cstheme="minorHAnsi"/>
                <w:iCs/>
                <w:sz w:val="22"/>
                <w:szCs w:val="22"/>
              </w:rPr>
              <w:t>ες</w:t>
            </w:r>
            <w:r w:rsidRPr="00930A32">
              <w:rPr>
                <w:rFonts w:asciiTheme="minorHAnsi" w:hAnsiTheme="minorHAnsi" w:cstheme="minorHAnsi"/>
                <w:iCs/>
                <w:sz w:val="22"/>
                <w:szCs w:val="22"/>
              </w:rPr>
              <w:t xml:space="preserve"> </w:t>
            </w:r>
            <w:r w:rsidR="00ED0707" w:rsidRPr="00930A32">
              <w:rPr>
                <w:rFonts w:asciiTheme="minorHAnsi" w:hAnsiTheme="minorHAnsi" w:cstheme="minorHAnsi"/>
                <w:iCs/>
                <w:sz w:val="22"/>
                <w:szCs w:val="22"/>
              </w:rPr>
              <w:t>εκπαιδευτικές</w:t>
            </w:r>
            <w:r w:rsidRPr="00930A32">
              <w:rPr>
                <w:rFonts w:asciiTheme="minorHAnsi" w:hAnsiTheme="minorHAnsi" w:cstheme="minorHAnsi"/>
                <w:iCs/>
                <w:sz w:val="22"/>
                <w:szCs w:val="22"/>
              </w:rPr>
              <w:t xml:space="preserve"> </w:t>
            </w:r>
            <w:r w:rsidR="00EC5136" w:rsidRPr="00930A32">
              <w:rPr>
                <w:rFonts w:asciiTheme="minorHAnsi" w:hAnsiTheme="minorHAnsi" w:cstheme="minorHAnsi"/>
                <w:iCs/>
                <w:sz w:val="22"/>
                <w:szCs w:val="22"/>
              </w:rPr>
              <w:t>πολιτικές</w:t>
            </w:r>
            <w:r w:rsidRPr="00930A32">
              <w:rPr>
                <w:rFonts w:asciiTheme="minorHAnsi" w:hAnsiTheme="minorHAnsi" w:cstheme="minorHAnsi"/>
                <w:iCs/>
                <w:sz w:val="22"/>
                <w:szCs w:val="22"/>
              </w:rPr>
              <w:t xml:space="preserve"> </w:t>
            </w:r>
            <w:r w:rsidR="00ED0707" w:rsidRPr="00930A32">
              <w:rPr>
                <w:rFonts w:asciiTheme="minorHAnsi" w:hAnsiTheme="minorHAnsi" w:cstheme="minorHAnsi"/>
                <w:iCs/>
                <w:sz w:val="22"/>
                <w:szCs w:val="22"/>
              </w:rPr>
              <w:t>που δεν απαντούν</w:t>
            </w:r>
            <w:r w:rsidRPr="00930A32">
              <w:rPr>
                <w:rFonts w:asciiTheme="minorHAnsi" w:hAnsiTheme="minorHAnsi" w:cstheme="minorHAnsi"/>
                <w:iCs/>
                <w:sz w:val="22"/>
                <w:szCs w:val="22"/>
              </w:rPr>
              <w:t xml:space="preserve"> αποτελεσματικά στα </w:t>
            </w:r>
            <w:r w:rsidR="00EC5136" w:rsidRPr="00930A32">
              <w:rPr>
                <w:rFonts w:asciiTheme="minorHAnsi" w:hAnsiTheme="minorHAnsi" w:cstheme="minorHAnsi"/>
                <w:iCs/>
                <w:sz w:val="22"/>
                <w:szCs w:val="22"/>
              </w:rPr>
              <w:t>ποικίλα εκπαιδευτικά προβλήματα,</w:t>
            </w:r>
            <w:r w:rsidRPr="00930A32">
              <w:rPr>
                <w:rFonts w:asciiTheme="minorHAnsi" w:hAnsiTheme="minorHAnsi" w:cstheme="minorHAnsi"/>
                <w:iCs/>
                <w:sz w:val="22"/>
                <w:szCs w:val="22"/>
              </w:rPr>
              <w:t xml:space="preserve"> </w:t>
            </w:r>
            <w:r w:rsidR="00EC5136" w:rsidRPr="00930A32">
              <w:rPr>
                <w:rFonts w:asciiTheme="minorHAnsi" w:hAnsiTheme="minorHAnsi" w:cstheme="minorHAnsi"/>
                <w:iCs/>
                <w:sz w:val="22"/>
                <w:szCs w:val="22"/>
              </w:rPr>
              <w:t>αγνοούν τον</w:t>
            </w:r>
            <w:r w:rsidRPr="00930A32">
              <w:rPr>
                <w:rFonts w:asciiTheme="minorHAnsi" w:hAnsiTheme="minorHAnsi" w:cstheme="minorHAnsi"/>
                <w:sz w:val="22"/>
                <w:szCs w:val="22"/>
              </w:rPr>
              <w:t xml:space="preserve"> κόπο και </w:t>
            </w:r>
            <w:r w:rsidR="00EC5136" w:rsidRPr="00930A32">
              <w:rPr>
                <w:rFonts w:asciiTheme="minorHAnsi" w:hAnsiTheme="minorHAnsi" w:cstheme="minorHAnsi"/>
                <w:sz w:val="22"/>
                <w:szCs w:val="22"/>
              </w:rPr>
              <w:t>την</w:t>
            </w:r>
            <w:r w:rsidRPr="00930A32">
              <w:rPr>
                <w:rFonts w:asciiTheme="minorHAnsi" w:hAnsiTheme="minorHAnsi" w:cstheme="minorHAnsi"/>
                <w:sz w:val="22"/>
                <w:szCs w:val="22"/>
              </w:rPr>
              <w:t xml:space="preserve"> αγωνία των μελών της εκπαιδευτικής κοινότητας, </w:t>
            </w:r>
            <w:r w:rsidR="00EC5136" w:rsidRPr="00930A32">
              <w:rPr>
                <w:rFonts w:asciiTheme="minorHAnsi" w:hAnsiTheme="minorHAnsi" w:cstheme="minorHAnsi"/>
                <w:sz w:val="22"/>
                <w:szCs w:val="22"/>
              </w:rPr>
              <w:t>ενώ το ΥΠΑΙΘ</w:t>
            </w:r>
            <w:r w:rsidR="000D7CBE">
              <w:rPr>
                <w:rFonts w:asciiTheme="minorHAnsi" w:hAnsiTheme="minorHAnsi" w:cstheme="minorHAnsi"/>
                <w:sz w:val="22"/>
                <w:szCs w:val="22"/>
              </w:rPr>
              <w:t>Α</w:t>
            </w:r>
            <w:r w:rsidR="00EC5136" w:rsidRPr="00930A32">
              <w:rPr>
                <w:rFonts w:asciiTheme="minorHAnsi" w:hAnsiTheme="minorHAnsi" w:cstheme="minorHAnsi"/>
                <w:sz w:val="22"/>
                <w:szCs w:val="22"/>
              </w:rPr>
              <w:t xml:space="preserve"> ανοίγει διαρκώς </w:t>
            </w:r>
            <w:r w:rsidRPr="00930A32">
              <w:rPr>
                <w:rFonts w:asciiTheme="minorHAnsi" w:hAnsiTheme="minorHAnsi" w:cstheme="minorHAnsi"/>
                <w:sz w:val="22"/>
                <w:szCs w:val="22"/>
              </w:rPr>
              <w:t xml:space="preserve">νέα μέτωπα, δημιουργώντας νέες υποχρεώσεις εκτός εκπαιδευτικών αρμοδιοτήτων. </w:t>
            </w:r>
          </w:p>
          <w:p w14:paraId="06959A8A" w14:textId="7D3450AB" w:rsidR="007B3313" w:rsidRPr="00930A32" w:rsidRDefault="007B3313" w:rsidP="00A85F0D">
            <w:pPr>
              <w:ind w:firstLine="142"/>
              <w:jc w:val="both"/>
              <w:rPr>
                <w:rFonts w:asciiTheme="minorHAnsi" w:hAnsiTheme="minorHAnsi" w:cstheme="minorHAnsi"/>
                <w:iCs/>
                <w:sz w:val="22"/>
                <w:szCs w:val="22"/>
              </w:rPr>
            </w:pPr>
            <w:r w:rsidRPr="00930A32">
              <w:rPr>
                <w:rFonts w:asciiTheme="minorHAnsi" w:hAnsiTheme="minorHAnsi" w:cstheme="minorHAnsi"/>
                <w:iCs/>
                <w:sz w:val="22"/>
                <w:szCs w:val="22"/>
              </w:rPr>
              <w:t xml:space="preserve">γ) </w:t>
            </w:r>
            <w:r w:rsidR="001034D0" w:rsidRPr="00930A32">
              <w:rPr>
                <w:rFonts w:asciiTheme="minorHAnsi" w:hAnsiTheme="minorHAnsi" w:cstheme="minorHAnsi"/>
                <w:iCs/>
                <w:sz w:val="22"/>
                <w:szCs w:val="22"/>
              </w:rPr>
              <w:t>Την ανάδειξη</w:t>
            </w:r>
            <w:r w:rsidRPr="00930A32">
              <w:rPr>
                <w:rFonts w:asciiTheme="minorHAnsi" w:hAnsiTheme="minorHAnsi" w:cstheme="minorHAnsi"/>
                <w:iCs/>
                <w:sz w:val="22"/>
                <w:szCs w:val="22"/>
              </w:rPr>
              <w:t xml:space="preserve"> των αναγκαίων υλικών προϋποθέσεω</w:t>
            </w:r>
            <w:r w:rsidR="007740BB" w:rsidRPr="00930A32">
              <w:rPr>
                <w:rFonts w:asciiTheme="minorHAnsi" w:hAnsiTheme="minorHAnsi" w:cstheme="minorHAnsi"/>
                <w:iCs/>
                <w:sz w:val="22"/>
                <w:szCs w:val="22"/>
              </w:rPr>
              <w:t>ν</w:t>
            </w:r>
            <w:r w:rsidR="00356AA8" w:rsidRPr="00930A32">
              <w:rPr>
                <w:rFonts w:asciiTheme="minorHAnsi" w:hAnsiTheme="minorHAnsi" w:cstheme="minorHAnsi"/>
                <w:iCs/>
                <w:sz w:val="22"/>
                <w:szCs w:val="22"/>
              </w:rPr>
              <w:t xml:space="preserve"> και υποδομών</w:t>
            </w:r>
            <w:r w:rsidR="007740BB" w:rsidRPr="00930A32">
              <w:rPr>
                <w:rFonts w:asciiTheme="minorHAnsi" w:hAnsiTheme="minorHAnsi" w:cstheme="minorHAnsi"/>
                <w:iCs/>
                <w:sz w:val="22"/>
                <w:szCs w:val="22"/>
              </w:rPr>
              <w:t xml:space="preserve"> για την βελτίωση του σχολείου, που προσκρούουν στ</w:t>
            </w:r>
            <w:r w:rsidRPr="00930A32">
              <w:rPr>
                <w:rFonts w:asciiTheme="minorHAnsi" w:hAnsiTheme="minorHAnsi" w:cstheme="minorHAnsi"/>
                <w:iCs/>
                <w:sz w:val="22"/>
                <w:szCs w:val="22"/>
              </w:rPr>
              <w:t xml:space="preserve">ην υποχρηματοδότηση των σχολικών μονάδων, </w:t>
            </w:r>
            <w:r w:rsidR="007740BB" w:rsidRPr="00930A32">
              <w:rPr>
                <w:rFonts w:asciiTheme="minorHAnsi" w:hAnsiTheme="minorHAnsi" w:cstheme="minorHAnsi"/>
                <w:iCs/>
                <w:sz w:val="22"/>
                <w:szCs w:val="22"/>
              </w:rPr>
              <w:t>σ</w:t>
            </w:r>
            <w:r w:rsidRPr="00930A32">
              <w:rPr>
                <w:rFonts w:asciiTheme="minorHAnsi" w:hAnsiTheme="minorHAnsi" w:cstheme="minorHAnsi"/>
                <w:iCs/>
                <w:sz w:val="22"/>
                <w:szCs w:val="22"/>
              </w:rPr>
              <w:t xml:space="preserve">τις ελλείψεις σε εκπαιδευτικό, επιστημονικό και βοηθητικό προσωπικό, </w:t>
            </w:r>
            <w:r w:rsidR="007740BB" w:rsidRPr="00930A32">
              <w:rPr>
                <w:rFonts w:asciiTheme="minorHAnsi" w:hAnsiTheme="minorHAnsi" w:cstheme="minorHAnsi"/>
                <w:iCs/>
                <w:sz w:val="22"/>
                <w:szCs w:val="22"/>
              </w:rPr>
              <w:t>σ</w:t>
            </w:r>
            <w:r w:rsidRPr="00930A32">
              <w:rPr>
                <w:rFonts w:asciiTheme="minorHAnsi" w:hAnsiTheme="minorHAnsi" w:cstheme="minorHAnsi"/>
                <w:iCs/>
                <w:sz w:val="22"/>
                <w:szCs w:val="22"/>
              </w:rPr>
              <w:t>την απουσία μόνιμου και σταθερού εκπαιδευτικού προσωπικού</w:t>
            </w:r>
            <w:r w:rsidR="007740BB" w:rsidRPr="00930A32">
              <w:rPr>
                <w:rFonts w:asciiTheme="minorHAnsi" w:hAnsiTheme="minorHAnsi" w:cstheme="minorHAnsi"/>
                <w:iCs/>
                <w:sz w:val="22"/>
                <w:szCs w:val="22"/>
              </w:rPr>
              <w:t>,</w:t>
            </w:r>
            <w:r w:rsidRPr="00930A32">
              <w:rPr>
                <w:rFonts w:asciiTheme="minorHAnsi" w:hAnsiTheme="minorHAnsi" w:cstheme="minorHAnsi"/>
                <w:iCs/>
                <w:sz w:val="22"/>
                <w:szCs w:val="22"/>
              </w:rPr>
              <w:t xml:space="preserve"> ώστε τα σχολεία να μπορούν</w:t>
            </w:r>
            <w:r w:rsidR="00356AA8" w:rsidRPr="00930A32">
              <w:rPr>
                <w:rFonts w:asciiTheme="minorHAnsi" w:hAnsiTheme="minorHAnsi" w:cstheme="minorHAnsi"/>
                <w:iCs/>
                <w:sz w:val="22"/>
                <w:szCs w:val="22"/>
              </w:rPr>
              <w:t xml:space="preserve"> να σχεδιάζουν σε βάθος χρόνου.</w:t>
            </w:r>
          </w:p>
          <w:p w14:paraId="34566704" w14:textId="77777777" w:rsidR="007B3313" w:rsidRPr="00930A32" w:rsidRDefault="007B3313" w:rsidP="00A85F0D">
            <w:pPr>
              <w:ind w:firstLine="142"/>
              <w:jc w:val="both"/>
              <w:rPr>
                <w:rFonts w:asciiTheme="minorHAnsi" w:hAnsiTheme="minorHAnsi" w:cstheme="minorHAnsi"/>
                <w:sz w:val="22"/>
                <w:szCs w:val="22"/>
              </w:rPr>
            </w:pPr>
            <w:r w:rsidRPr="00930A32">
              <w:rPr>
                <w:rFonts w:asciiTheme="minorHAnsi" w:hAnsiTheme="minorHAnsi" w:cstheme="minorHAnsi"/>
                <w:iCs/>
                <w:sz w:val="22"/>
                <w:szCs w:val="22"/>
              </w:rPr>
              <w:t>δ) Την αποτύπωση και καταγραφή  των ελλείψεων σε βασικές δομές αντισταθμιστικής εκπαίδευσης (</w:t>
            </w:r>
            <w:r w:rsidRPr="00930A32">
              <w:rPr>
                <w:rFonts w:asciiTheme="minorHAnsi" w:hAnsiTheme="minorHAnsi" w:cstheme="minorHAnsi"/>
                <w:sz w:val="22"/>
                <w:szCs w:val="22"/>
              </w:rPr>
              <w:t>Τμήματα Ένταξης  - Τμήματα Ενισχυτικής Διδασκαλίας και ΖΕΠ)</w:t>
            </w:r>
            <w:r w:rsidR="000F630B" w:rsidRPr="00930A32">
              <w:rPr>
                <w:rFonts w:asciiTheme="minorHAnsi" w:hAnsiTheme="minorHAnsi" w:cstheme="minorHAnsi"/>
                <w:sz w:val="22"/>
                <w:szCs w:val="22"/>
              </w:rPr>
              <w:t>.</w:t>
            </w:r>
          </w:p>
          <w:p w14:paraId="71BAD7D8" w14:textId="2CDC098C" w:rsidR="007B3313" w:rsidRPr="00930A32" w:rsidRDefault="007B3313" w:rsidP="00A85F0D">
            <w:pPr>
              <w:ind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ε) </w:t>
            </w:r>
            <w:r w:rsidR="00EC5136" w:rsidRPr="00930A32">
              <w:rPr>
                <w:rFonts w:asciiTheme="minorHAnsi" w:hAnsiTheme="minorHAnsi" w:cstheme="minorHAnsi"/>
                <w:sz w:val="22"/>
                <w:szCs w:val="22"/>
              </w:rPr>
              <w:t>Την</w:t>
            </w:r>
            <w:r w:rsidR="00943F60" w:rsidRPr="00930A32">
              <w:rPr>
                <w:rFonts w:asciiTheme="minorHAnsi" w:hAnsiTheme="minorHAnsi" w:cstheme="minorHAnsi"/>
                <w:sz w:val="22"/>
                <w:szCs w:val="22"/>
              </w:rPr>
              <w:t xml:space="preserve"> καταγραφή, </w:t>
            </w:r>
            <w:r w:rsidR="00ED0707" w:rsidRPr="00930A32">
              <w:rPr>
                <w:rFonts w:asciiTheme="minorHAnsi" w:hAnsiTheme="minorHAnsi" w:cstheme="minorHAnsi"/>
                <w:sz w:val="22"/>
                <w:szCs w:val="22"/>
              </w:rPr>
              <w:t xml:space="preserve">αποτύπωση </w:t>
            </w:r>
            <w:r w:rsidR="00943F60" w:rsidRPr="00930A32">
              <w:rPr>
                <w:rFonts w:asciiTheme="minorHAnsi" w:hAnsiTheme="minorHAnsi" w:cstheme="minorHAnsi"/>
                <w:sz w:val="22"/>
                <w:szCs w:val="22"/>
              </w:rPr>
              <w:t xml:space="preserve">και επεξεργασία </w:t>
            </w:r>
            <w:r w:rsidR="00EC5136" w:rsidRPr="00930A32">
              <w:rPr>
                <w:rFonts w:asciiTheme="minorHAnsi" w:hAnsiTheme="minorHAnsi" w:cstheme="minorHAnsi"/>
                <w:sz w:val="22"/>
                <w:szCs w:val="22"/>
              </w:rPr>
              <w:t>της κριτικής</w:t>
            </w:r>
            <w:r w:rsidR="00943F60" w:rsidRPr="00930A32">
              <w:rPr>
                <w:rFonts w:asciiTheme="minorHAnsi" w:hAnsiTheme="minorHAnsi" w:cstheme="minorHAnsi"/>
                <w:sz w:val="22"/>
                <w:szCs w:val="22"/>
              </w:rPr>
              <w:t xml:space="preserve"> και των απόψεων </w:t>
            </w:r>
            <w:r w:rsidR="00ED0707" w:rsidRPr="00930A32">
              <w:rPr>
                <w:rFonts w:asciiTheme="minorHAnsi" w:hAnsiTheme="minorHAnsi" w:cstheme="minorHAnsi"/>
                <w:sz w:val="22"/>
                <w:szCs w:val="22"/>
              </w:rPr>
              <w:t xml:space="preserve">των εκπαιδευτικών </w:t>
            </w:r>
            <w:r w:rsidR="00943F60" w:rsidRPr="00930A32">
              <w:rPr>
                <w:rFonts w:asciiTheme="minorHAnsi" w:hAnsiTheme="minorHAnsi" w:cstheme="minorHAnsi"/>
                <w:sz w:val="22"/>
                <w:szCs w:val="22"/>
              </w:rPr>
              <w:t>σε κομβικά ζητήματα της εκπαιδευτικής διαδικασίας (</w:t>
            </w:r>
            <w:r w:rsidR="00EC5136" w:rsidRPr="00930A32">
              <w:rPr>
                <w:rFonts w:asciiTheme="minorHAnsi" w:hAnsiTheme="minorHAnsi" w:cstheme="minorHAnsi"/>
                <w:sz w:val="22"/>
                <w:szCs w:val="22"/>
              </w:rPr>
              <w:t xml:space="preserve">αναλυτικά προγράμματα και </w:t>
            </w:r>
            <w:r w:rsidRPr="00930A32">
              <w:rPr>
                <w:rFonts w:asciiTheme="minorHAnsi" w:hAnsiTheme="minorHAnsi" w:cstheme="minorHAnsi"/>
                <w:sz w:val="22"/>
                <w:szCs w:val="22"/>
              </w:rPr>
              <w:t>σχολικ</w:t>
            </w:r>
            <w:r w:rsidR="00EC5136" w:rsidRPr="00930A32">
              <w:rPr>
                <w:rFonts w:asciiTheme="minorHAnsi" w:hAnsiTheme="minorHAnsi" w:cstheme="minorHAnsi"/>
                <w:sz w:val="22"/>
                <w:szCs w:val="22"/>
              </w:rPr>
              <w:t>ά</w:t>
            </w:r>
            <w:r w:rsidRPr="00930A32">
              <w:rPr>
                <w:rFonts w:asciiTheme="minorHAnsi" w:hAnsiTheme="minorHAnsi" w:cstheme="minorHAnsi"/>
                <w:sz w:val="22"/>
                <w:szCs w:val="22"/>
              </w:rPr>
              <w:t xml:space="preserve"> </w:t>
            </w:r>
            <w:r w:rsidR="00EC5136" w:rsidRPr="00930A32">
              <w:rPr>
                <w:rFonts w:asciiTheme="minorHAnsi" w:hAnsiTheme="minorHAnsi" w:cstheme="minorHAnsi"/>
                <w:sz w:val="22"/>
                <w:szCs w:val="22"/>
              </w:rPr>
              <w:t>εγχειρίδια</w:t>
            </w:r>
            <w:r w:rsidR="00943F60" w:rsidRPr="00930A32">
              <w:rPr>
                <w:rFonts w:asciiTheme="minorHAnsi" w:hAnsiTheme="minorHAnsi" w:cstheme="minorHAnsi"/>
                <w:sz w:val="22"/>
                <w:szCs w:val="22"/>
              </w:rPr>
              <w:t xml:space="preserve">, Πρόγραμμα Νηπιαγωγείου, Ειδική Αγωγή και Εκπαίδευση, επιμόρφωση, σχέσεις μέσα στο σχολείο, συνεργατικές πρακτικές, </w:t>
            </w:r>
            <w:r w:rsidRPr="00930A32">
              <w:rPr>
                <w:rFonts w:asciiTheme="minorHAnsi" w:hAnsiTheme="minorHAnsi" w:cstheme="minorHAnsi"/>
                <w:sz w:val="22"/>
                <w:szCs w:val="22"/>
              </w:rPr>
              <w:t xml:space="preserve"> έκταση</w:t>
            </w:r>
            <w:r w:rsidR="00943F60" w:rsidRPr="00930A32">
              <w:rPr>
                <w:rFonts w:asciiTheme="minorHAnsi" w:hAnsiTheme="minorHAnsi" w:cstheme="minorHAnsi"/>
                <w:sz w:val="22"/>
                <w:szCs w:val="22"/>
              </w:rPr>
              <w:t xml:space="preserve"> και δυσκολία</w:t>
            </w:r>
            <w:r w:rsidRPr="00930A32">
              <w:rPr>
                <w:rFonts w:asciiTheme="minorHAnsi" w:hAnsiTheme="minorHAnsi" w:cstheme="minorHAnsi"/>
                <w:sz w:val="22"/>
                <w:szCs w:val="22"/>
              </w:rPr>
              <w:t xml:space="preserve"> της διδασκόμενης ύλης </w:t>
            </w:r>
            <w:r w:rsidR="00943F60" w:rsidRPr="00930A32">
              <w:rPr>
                <w:rFonts w:asciiTheme="minorHAnsi" w:hAnsiTheme="minorHAnsi" w:cstheme="minorHAnsi"/>
                <w:sz w:val="22"/>
                <w:szCs w:val="22"/>
              </w:rPr>
              <w:t>και οι δυσχέρειες που επιφέρει, ειδικά σε ευάλωτες κοινωνικές ομάδες).</w:t>
            </w:r>
          </w:p>
          <w:p w14:paraId="394D2B42" w14:textId="7AD610B3" w:rsidR="00356AA8" w:rsidRPr="00930A32" w:rsidRDefault="00B723E3" w:rsidP="00A85F0D">
            <w:pPr>
              <w:ind w:firstLine="142"/>
              <w:jc w:val="both"/>
              <w:rPr>
                <w:rFonts w:asciiTheme="minorHAnsi" w:hAnsiTheme="minorHAnsi" w:cstheme="minorHAnsi"/>
                <w:sz w:val="22"/>
                <w:szCs w:val="22"/>
              </w:rPr>
            </w:pPr>
            <w:r>
              <w:rPr>
                <w:rFonts w:asciiTheme="minorHAnsi" w:hAnsiTheme="minorHAnsi" w:cstheme="minorHAnsi"/>
                <w:sz w:val="22"/>
                <w:szCs w:val="22"/>
              </w:rPr>
              <w:t>στ</w:t>
            </w:r>
            <w:r w:rsidR="00356AA8" w:rsidRPr="00930A32">
              <w:rPr>
                <w:rFonts w:asciiTheme="minorHAnsi" w:hAnsiTheme="minorHAnsi" w:cstheme="minorHAnsi"/>
                <w:sz w:val="22"/>
                <w:szCs w:val="22"/>
              </w:rPr>
              <w:t>) Η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14:paraId="2457D7EF" w14:textId="3B4B46A4" w:rsidR="00356AA8" w:rsidRPr="00930A32" w:rsidRDefault="00356AA8" w:rsidP="00A85F0D">
            <w:pPr>
              <w:ind w:firstLine="142"/>
              <w:jc w:val="both"/>
              <w:rPr>
                <w:rFonts w:asciiTheme="minorHAnsi" w:hAnsiTheme="minorHAnsi" w:cstheme="minorHAnsi"/>
                <w:sz w:val="22"/>
                <w:szCs w:val="22"/>
              </w:rPr>
            </w:pPr>
            <w:r w:rsidRPr="00930A32">
              <w:rPr>
                <w:rFonts w:asciiTheme="minorHAnsi" w:hAnsiTheme="minorHAnsi" w:cstheme="minorHAnsi"/>
                <w:sz w:val="22"/>
                <w:szCs w:val="22"/>
              </w:rPr>
              <w:t xml:space="preserve">ζ) </w:t>
            </w:r>
            <w:r w:rsidR="00943F60" w:rsidRPr="00930A32">
              <w:rPr>
                <w:rFonts w:asciiTheme="minorHAnsi" w:hAnsiTheme="minorHAnsi" w:cstheme="minorHAnsi"/>
                <w:sz w:val="22"/>
                <w:szCs w:val="22"/>
              </w:rPr>
              <w:t>η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14:paraId="27F7800B" w14:textId="7559611D" w:rsidR="00356AA8" w:rsidRPr="00930A32" w:rsidRDefault="00356AA8" w:rsidP="00A85F0D">
            <w:pPr>
              <w:ind w:firstLine="142"/>
              <w:jc w:val="both"/>
              <w:rPr>
                <w:rFonts w:asciiTheme="minorHAnsi" w:hAnsiTheme="minorHAnsi" w:cstheme="minorHAnsi"/>
                <w:bCs/>
                <w:iCs/>
                <w:sz w:val="22"/>
                <w:szCs w:val="22"/>
              </w:rPr>
            </w:pPr>
            <w:r w:rsidRPr="00930A32">
              <w:rPr>
                <w:rFonts w:asciiTheme="minorHAnsi" w:hAnsiTheme="minorHAnsi" w:cstheme="minorHAnsi"/>
                <w:sz w:val="22"/>
                <w:szCs w:val="22"/>
              </w:rPr>
              <w:t>η</w:t>
            </w:r>
            <w:r w:rsidR="000F630B" w:rsidRPr="00930A32">
              <w:rPr>
                <w:rFonts w:asciiTheme="minorHAnsi" w:hAnsiTheme="minorHAnsi" w:cstheme="minorHAnsi"/>
                <w:sz w:val="22"/>
                <w:szCs w:val="22"/>
              </w:rPr>
              <w:t>)</w:t>
            </w:r>
            <w:r w:rsidR="00E36052" w:rsidRPr="00930A32">
              <w:rPr>
                <w:rFonts w:asciiTheme="minorHAnsi" w:hAnsiTheme="minorHAnsi" w:cstheme="minorHAnsi"/>
                <w:sz w:val="22"/>
                <w:szCs w:val="22"/>
              </w:rPr>
              <w:t xml:space="preserve"> </w:t>
            </w:r>
            <w:r w:rsidRPr="00930A32">
              <w:rPr>
                <w:rFonts w:asciiTheme="minorHAnsi" w:hAnsiTheme="minorHAnsi" w:cstheme="minorHAnsi"/>
                <w:sz w:val="22"/>
                <w:szCs w:val="22"/>
              </w:rPr>
              <w:t>Η συλλογή, καταγραφή και ηλεκτρονική έκδοση τοποθετήσεων, άρθρων και απόψεων της πανεπιστημιακής κοινότητας, που βοηθάει στ</w:t>
            </w:r>
            <w:r w:rsidR="000F630B" w:rsidRPr="00930A32">
              <w:rPr>
                <w:rFonts w:asciiTheme="minorHAnsi" w:hAnsiTheme="minorHAnsi" w:cstheme="minorHAnsi"/>
                <w:sz w:val="22"/>
                <w:szCs w:val="22"/>
              </w:rPr>
              <w:t>ην</w:t>
            </w:r>
            <w:r w:rsidR="001034D0" w:rsidRPr="00930A32">
              <w:rPr>
                <w:rFonts w:asciiTheme="minorHAnsi" w:hAnsiTheme="minorHAnsi" w:cstheme="minorHAnsi"/>
                <w:sz w:val="22"/>
                <w:szCs w:val="22"/>
              </w:rPr>
              <w:t xml:space="preserve"> ανάπτυξη</w:t>
            </w:r>
            <w:r w:rsidR="00EC5136" w:rsidRPr="00930A32">
              <w:rPr>
                <w:rFonts w:asciiTheme="minorHAnsi" w:hAnsiTheme="minorHAnsi" w:cstheme="minorHAnsi"/>
                <w:sz w:val="22"/>
                <w:szCs w:val="22"/>
              </w:rPr>
              <w:t xml:space="preserve"> πλούσιου προβληματισμού και διαλόγου σε</w:t>
            </w:r>
            <w:r w:rsidR="001034D0" w:rsidRPr="00930A32">
              <w:rPr>
                <w:rFonts w:asciiTheme="minorHAnsi" w:hAnsiTheme="minorHAnsi" w:cstheme="minorHAnsi"/>
                <w:sz w:val="22"/>
                <w:szCs w:val="22"/>
              </w:rPr>
              <w:t xml:space="preserve"> όλη την εκπαιδευτική κοινότητα και </w:t>
            </w:r>
            <w:r w:rsidR="000F630B" w:rsidRPr="00930A32">
              <w:rPr>
                <w:rFonts w:asciiTheme="minorHAnsi" w:hAnsiTheme="minorHAnsi" w:cstheme="minorHAnsi"/>
                <w:sz w:val="22"/>
                <w:szCs w:val="22"/>
              </w:rPr>
              <w:t>τ</w:t>
            </w:r>
            <w:r w:rsidR="001034D0" w:rsidRPr="00930A32">
              <w:rPr>
                <w:rFonts w:asciiTheme="minorHAnsi" w:hAnsiTheme="minorHAnsi" w:cstheme="minorHAnsi"/>
                <w:bCs/>
                <w:iCs/>
                <w:sz w:val="22"/>
                <w:szCs w:val="22"/>
              </w:rPr>
              <w:t>η διάχυση των ζητημάτων που αναδείχθηκαν στη δημόσια σφαίρα και το δημόσιο λόγο.</w:t>
            </w:r>
          </w:p>
        </w:tc>
      </w:tr>
      <w:tr w:rsidR="007B3313" w:rsidRPr="00A85F0D" w14:paraId="323A5A7C" w14:textId="77777777" w:rsidTr="000C787F">
        <w:tc>
          <w:tcPr>
            <w:tcW w:w="1985" w:type="dxa"/>
            <w:shd w:val="clear" w:color="auto" w:fill="auto"/>
            <w:vAlign w:val="center"/>
          </w:tcPr>
          <w:p w14:paraId="2CAC39A1" w14:textId="77777777" w:rsidR="007B3313" w:rsidRPr="00A85F0D" w:rsidRDefault="007B3313" w:rsidP="00A85F0D">
            <w:pPr>
              <w:ind w:firstLine="142"/>
              <w:rPr>
                <w:rFonts w:asciiTheme="minorHAnsi" w:hAnsiTheme="minorHAnsi" w:cstheme="minorHAnsi"/>
              </w:rPr>
            </w:pPr>
            <w:r w:rsidRPr="00930A32">
              <w:rPr>
                <w:rFonts w:asciiTheme="minorHAnsi" w:hAnsiTheme="minorHAnsi" w:cstheme="minorHAnsi"/>
                <w:b/>
                <w:bCs/>
                <w:sz w:val="22"/>
              </w:rPr>
              <w:t xml:space="preserve">Δυσκολίες που παρουσιάστηκαν </w:t>
            </w:r>
          </w:p>
        </w:tc>
        <w:tc>
          <w:tcPr>
            <w:tcW w:w="8760" w:type="dxa"/>
            <w:gridSpan w:val="4"/>
            <w:shd w:val="clear" w:color="auto" w:fill="auto"/>
          </w:tcPr>
          <w:p w14:paraId="17D356FD" w14:textId="2E6F7026" w:rsidR="00106956" w:rsidRPr="00930A32" w:rsidRDefault="00106956" w:rsidP="00E72728">
            <w:pPr>
              <w:ind w:firstLine="142"/>
              <w:jc w:val="both"/>
              <w:rPr>
                <w:rFonts w:asciiTheme="minorHAnsi" w:eastAsia="Times New Roman" w:hAnsiTheme="minorHAnsi" w:cstheme="minorHAnsi"/>
                <w:sz w:val="22"/>
                <w:szCs w:val="22"/>
                <w:lang w:eastAsia="el-GR"/>
              </w:rPr>
            </w:pPr>
            <w:r w:rsidRPr="00930A32">
              <w:rPr>
                <w:rFonts w:asciiTheme="minorHAnsi" w:eastAsia="Times New Roman" w:hAnsiTheme="minorHAnsi" w:cstheme="minorHAnsi"/>
                <w:sz w:val="22"/>
                <w:szCs w:val="22"/>
                <w:lang w:eastAsia="el-GR"/>
              </w:rPr>
              <w:t>Οι βασικοί παράγοντες δυσκολίας παραμένουν:</w:t>
            </w:r>
          </w:p>
          <w:p w14:paraId="21BCD59E" w14:textId="77777777" w:rsidR="00106956" w:rsidRPr="00930A32" w:rsidRDefault="00106956" w:rsidP="00E72728">
            <w:pPr>
              <w:ind w:firstLine="142"/>
              <w:jc w:val="both"/>
              <w:rPr>
                <w:rFonts w:asciiTheme="minorHAnsi" w:eastAsia="Times New Roman" w:hAnsiTheme="minorHAnsi" w:cstheme="minorHAnsi"/>
                <w:sz w:val="22"/>
                <w:szCs w:val="22"/>
                <w:lang w:eastAsia="el-GR"/>
              </w:rPr>
            </w:pPr>
            <w:r w:rsidRPr="00930A32">
              <w:rPr>
                <w:rFonts w:asciiTheme="minorHAnsi" w:eastAsia="Times New Roman" w:hAnsiTheme="minorHAnsi" w:cstheme="minorHAnsi"/>
                <w:sz w:val="22"/>
                <w:szCs w:val="22"/>
                <w:lang w:eastAsia="el-GR"/>
              </w:rPr>
              <w:t>α) Η απουσία διαλόγου του Υπουργείου Παιδείας</w:t>
            </w:r>
            <w:r w:rsidRPr="00930A32">
              <w:rPr>
                <w:rFonts w:asciiTheme="minorHAnsi" w:eastAsia="Calibri" w:hAnsiTheme="minorHAnsi" w:cstheme="minorHAnsi"/>
                <w:sz w:val="22"/>
                <w:szCs w:val="22"/>
              </w:rPr>
              <w:t xml:space="preserve"> με  τον συλλογικό φορέα των εκπαιδευτικών.</w:t>
            </w:r>
            <w:r w:rsidRPr="00930A32">
              <w:rPr>
                <w:rFonts w:asciiTheme="minorHAnsi" w:eastAsia="Times New Roman" w:hAnsiTheme="minorHAnsi" w:cstheme="minorHAnsi"/>
                <w:sz w:val="22"/>
                <w:szCs w:val="22"/>
                <w:lang w:eastAsia="el-GR"/>
              </w:rPr>
              <w:t xml:space="preserve"> Το γεγονός ότι οι απόψεις και τα αιτήματα του εκπαιδευτικού κλάδου δεν συζητούνται με επιλογή του</w:t>
            </w:r>
            <w:r w:rsidRPr="00930A32">
              <w:rPr>
                <w:rFonts w:asciiTheme="minorHAnsi" w:eastAsia="Calibri" w:hAnsiTheme="minorHAnsi" w:cstheme="minorHAnsi"/>
                <w:sz w:val="22"/>
                <w:szCs w:val="22"/>
              </w:rPr>
              <w:t xml:space="preserve"> </w:t>
            </w:r>
            <w:r w:rsidRPr="00930A32">
              <w:rPr>
                <w:rFonts w:asciiTheme="minorHAnsi" w:eastAsia="Times New Roman" w:hAnsiTheme="minorHAnsi" w:cstheme="minorHAnsi"/>
                <w:sz w:val="22"/>
                <w:szCs w:val="22"/>
                <w:lang w:eastAsia="el-GR"/>
              </w:rPr>
              <w:t>Υπουργείου Παιδείας.</w:t>
            </w:r>
          </w:p>
          <w:p w14:paraId="645BE098" w14:textId="3A050620" w:rsidR="00106956" w:rsidRPr="00930A32" w:rsidRDefault="00106956" w:rsidP="00E72728">
            <w:pPr>
              <w:ind w:firstLine="142"/>
              <w:jc w:val="both"/>
              <w:rPr>
                <w:rFonts w:asciiTheme="minorHAnsi" w:eastAsia="Times New Roman" w:hAnsiTheme="minorHAnsi" w:cstheme="minorHAnsi"/>
                <w:sz w:val="22"/>
                <w:szCs w:val="22"/>
                <w:lang w:eastAsia="el-GR"/>
              </w:rPr>
            </w:pPr>
            <w:r w:rsidRPr="00930A32">
              <w:rPr>
                <w:rFonts w:asciiTheme="minorHAnsi" w:eastAsia="Times New Roman" w:hAnsiTheme="minorHAnsi" w:cstheme="minorHAnsi"/>
                <w:sz w:val="22"/>
                <w:szCs w:val="22"/>
                <w:lang w:eastAsia="el-GR"/>
              </w:rPr>
              <w:t>β)</w:t>
            </w:r>
            <w:r w:rsidR="00E72728" w:rsidRPr="00930A32">
              <w:rPr>
                <w:rFonts w:asciiTheme="minorHAnsi" w:hAnsiTheme="minorHAnsi" w:cs="Calibri"/>
                <w:sz w:val="22"/>
                <w:szCs w:val="22"/>
              </w:rPr>
              <w:t xml:space="preserve">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w:t>
            </w:r>
            <w:r w:rsidR="00E72728" w:rsidRPr="00930A32">
              <w:rPr>
                <w:rFonts w:asciiTheme="minorHAnsi" w:hAnsiTheme="minorHAnsi" w:cs="Calibri"/>
                <w:sz w:val="22"/>
                <w:szCs w:val="22"/>
              </w:rPr>
              <w:lastRenderedPageBreak/>
              <w:t>διώξεων σε βάρος εκπαιδευτικών, η απαξίωση των συλλογικών οργάνων και ιδιαίτερα του ρόλου του συλλόγου διδασκόντων.</w:t>
            </w:r>
          </w:p>
          <w:p w14:paraId="48D50D94" w14:textId="5C64E004" w:rsidR="00E72728" w:rsidRPr="00930A32" w:rsidRDefault="00E72728" w:rsidP="00E72728">
            <w:pPr>
              <w:ind w:firstLine="142"/>
              <w:jc w:val="both"/>
              <w:rPr>
                <w:rFonts w:asciiTheme="minorHAnsi" w:hAnsiTheme="minorHAnsi" w:cs="Calibri"/>
                <w:sz w:val="22"/>
                <w:szCs w:val="22"/>
              </w:rPr>
            </w:pPr>
            <w:r w:rsidRPr="00930A32">
              <w:rPr>
                <w:rFonts w:asciiTheme="minorHAnsi" w:hAnsiTheme="minorHAnsi" w:cs="Calibri"/>
                <w:sz w:val="22"/>
                <w:szCs w:val="22"/>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662B9D31" w14:textId="16388C89" w:rsidR="00E72728" w:rsidRPr="00930A32" w:rsidRDefault="00E72728" w:rsidP="00E72728">
            <w:pPr>
              <w:pStyle w:val="Web"/>
              <w:spacing w:before="0" w:beforeAutospacing="0" w:after="0" w:afterAutospacing="0"/>
              <w:ind w:firstLine="142"/>
              <w:jc w:val="both"/>
              <w:rPr>
                <w:rFonts w:asciiTheme="minorHAnsi" w:hAnsiTheme="minorHAnsi" w:cstheme="minorHAnsi"/>
                <w:b/>
                <w:bCs/>
                <w:i/>
                <w:iCs/>
                <w:sz w:val="22"/>
                <w:szCs w:val="22"/>
              </w:rPr>
            </w:pPr>
            <w:r w:rsidRPr="00930A32">
              <w:rPr>
                <w:rFonts w:asciiTheme="minorHAnsi" w:hAnsiTheme="minorHAnsi" w:cs="Calibri"/>
                <w:sz w:val="22"/>
                <w:szCs w:val="22"/>
              </w:rPr>
              <w:t>δ) Η συνολικότερη οικονομική, κοινωνική, πολιτισμική κρίση και οι επιπτώσεις της στην εκπαιδευτική διαδικασία.</w:t>
            </w:r>
          </w:p>
        </w:tc>
      </w:tr>
    </w:tbl>
    <w:p w14:paraId="24AAFB16" w14:textId="6EEF2363"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843"/>
        <w:gridCol w:w="5528"/>
        <w:gridCol w:w="3374"/>
      </w:tblGrid>
      <w:tr w:rsidR="00095748" w:rsidRPr="00A85F0D" w14:paraId="23D5AD2E" w14:textId="77777777" w:rsidTr="001F1601">
        <w:trPr>
          <w:trHeight w:val="380"/>
        </w:trPr>
        <w:tc>
          <w:tcPr>
            <w:tcW w:w="1843" w:type="dxa"/>
            <w:vMerge w:val="restart"/>
            <w:vAlign w:val="center"/>
          </w:tcPr>
          <w:p w14:paraId="4A19772C" w14:textId="6DE88E83"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rPr>
              <w:fldChar w:fldCharType="begin"/>
            </w:r>
            <w:r w:rsidR="001D645D" w:rsidRPr="00A85F0D">
              <w:rPr>
                <w:rFonts w:asciiTheme="minorHAnsi" w:hAnsiTheme="minorHAnsi" w:cstheme="minorHAnsi"/>
              </w:rPr>
              <w:instrText xml:space="preserve"> INCLUDEPICTURE "C:\\var\\folders\\rv\\q90htgg508j5v7xdhky0_81h0000gn\\T\\com.microsoft.Word\\WebArchiveCopyPasteTempFiles\\page16image35615872" \* MERGEFORMAT </w:instrText>
            </w:r>
            <w:r w:rsidR="00095748" w:rsidRPr="00A85F0D">
              <w:rPr>
                <w:rFonts w:asciiTheme="minorHAnsi" w:hAnsiTheme="minorHAnsi" w:cstheme="minorHAnsi"/>
              </w:rPr>
              <w:fldChar w:fldCharType="separate"/>
            </w:r>
            <w:r w:rsidR="00095748" w:rsidRPr="00A85F0D">
              <w:rPr>
                <w:rFonts w:asciiTheme="minorHAnsi" w:hAnsiTheme="minorHAnsi" w:cstheme="minorHAnsi"/>
                <w:noProof/>
                <w:lang w:eastAsia="el-GR"/>
              </w:rPr>
              <w:drawing>
                <wp:inline distT="0" distB="0" distL="0" distR="0" wp14:anchorId="1E9898A2" wp14:editId="5F243D57">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r w:rsidR="00095748" w:rsidRPr="00A85F0D">
              <w:rPr>
                <w:rFonts w:asciiTheme="minorHAnsi" w:hAnsiTheme="minorHAnsi" w:cstheme="minorHAnsi"/>
              </w:rPr>
              <w:fldChar w:fldCharType="end"/>
            </w:r>
          </w:p>
          <w:p w14:paraId="4DFDA6FA"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6FBB66A" w14:textId="77777777" w:rsidR="00095748" w:rsidRPr="00A85F0D" w:rsidRDefault="00095748" w:rsidP="00A85F0D">
            <w:pPr>
              <w:pStyle w:val="Web"/>
              <w:spacing w:before="0" w:beforeAutospacing="0" w:after="0" w:afterAutospacing="0"/>
              <w:ind w:firstLine="142"/>
              <w:rPr>
                <w:rFonts w:asciiTheme="minorHAnsi" w:hAnsiTheme="minorHAnsi" w:cstheme="minorHAnsi"/>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Pr="00A85F0D">
              <w:rPr>
                <w:rFonts w:asciiTheme="minorHAnsi" w:hAnsiTheme="minorHAnsi" w:cstheme="minorHAnsi"/>
                <w:b/>
                <w:bCs/>
                <w:color w:val="FF0000"/>
              </w:rPr>
              <w:t>)</w:t>
            </w:r>
          </w:p>
        </w:tc>
        <w:tc>
          <w:tcPr>
            <w:tcW w:w="5528" w:type="dxa"/>
            <w:vAlign w:val="center"/>
          </w:tcPr>
          <w:p w14:paraId="5191C212" w14:textId="1791A055"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3374" w:type="dxa"/>
            <w:vAlign w:val="center"/>
          </w:tcPr>
          <w:p w14:paraId="5FCF03E7" w14:textId="77777777" w:rsidR="00095748" w:rsidRPr="00A85F0D" w:rsidRDefault="00095748" w:rsidP="00A85F0D">
            <w:pPr>
              <w:ind w:firstLine="142"/>
              <w:jc w:val="center"/>
              <w:rPr>
                <w:rFonts w:asciiTheme="minorHAnsi" w:hAnsiTheme="minorHAnsi" w:cstheme="minorHAnsi"/>
                <w:b/>
                <w:bCs/>
                <w:iCs/>
              </w:rPr>
            </w:pPr>
            <w:r w:rsidRPr="00EC35F7">
              <w:rPr>
                <w:rFonts w:asciiTheme="minorHAnsi" w:hAnsiTheme="minorHAnsi" w:cstheme="minorHAnsi"/>
                <w:b/>
                <w:bCs/>
                <w:iCs/>
                <w:color w:val="FF0000"/>
                <w:lang w:val="en-US"/>
              </w:rPr>
              <w:t>url (</w:t>
            </w:r>
            <w:r w:rsidRPr="00EC35F7">
              <w:rPr>
                <w:rFonts w:asciiTheme="minorHAnsi" w:hAnsiTheme="minorHAnsi" w:cstheme="minorHAnsi"/>
                <w:b/>
                <w:bCs/>
                <w:iCs/>
                <w:color w:val="FF0000"/>
              </w:rPr>
              <w:t>σύνδεσμος</w:t>
            </w:r>
          </w:p>
        </w:tc>
      </w:tr>
      <w:tr w:rsidR="00095748" w:rsidRPr="00A85F0D" w14:paraId="3A7378E5" w14:textId="77777777" w:rsidTr="001F1601">
        <w:trPr>
          <w:trHeight w:val="380"/>
        </w:trPr>
        <w:tc>
          <w:tcPr>
            <w:tcW w:w="1843" w:type="dxa"/>
            <w:vMerge/>
            <w:vAlign w:val="center"/>
          </w:tcPr>
          <w:p w14:paraId="576185A4" w14:textId="77777777" w:rsidR="00095748" w:rsidRPr="00A85F0D" w:rsidRDefault="00095748" w:rsidP="00A85F0D">
            <w:pPr>
              <w:ind w:firstLine="142"/>
              <w:rPr>
                <w:rFonts w:asciiTheme="minorHAnsi" w:hAnsiTheme="minorHAnsi" w:cstheme="minorHAnsi"/>
              </w:rPr>
            </w:pPr>
          </w:p>
        </w:tc>
        <w:tc>
          <w:tcPr>
            <w:tcW w:w="5528" w:type="dxa"/>
            <w:vAlign w:val="center"/>
          </w:tcPr>
          <w:p w14:paraId="5350CCCD" w14:textId="10D39907" w:rsidR="00095748" w:rsidRPr="00A85F0D" w:rsidRDefault="009F5C07" w:rsidP="00A85F0D">
            <w:pPr>
              <w:ind w:firstLine="142"/>
              <w:jc w:val="both"/>
              <w:rPr>
                <w:rFonts w:asciiTheme="minorHAnsi" w:eastAsia="Times New Roman" w:hAnsiTheme="minorHAnsi" w:cstheme="minorHAnsi"/>
                <w:sz w:val="22"/>
                <w:szCs w:val="22"/>
                <w:lang w:eastAsia="el-GR"/>
              </w:rPr>
            </w:pPr>
            <w:r w:rsidRPr="00930A32">
              <w:rPr>
                <w:rFonts w:ascii="Calibri" w:eastAsia="Calibri" w:hAnsi="Calibri" w:cs="Calibri"/>
                <w:sz w:val="20"/>
                <w:szCs w:val="22"/>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Συμμετοχή σε σχετικές ημερίδες και συνέδρια. Διερεύνηση προτάσεων και λύσεων.</w:t>
            </w:r>
          </w:p>
        </w:tc>
        <w:tc>
          <w:tcPr>
            <w:tcW w:w="3374" w:type="dxa"/>
            <w:vAlign w:val="center"/>
          </w:tcPr>
          <w:p w14:paraId="5DCDC7B6" w14:textId="48EE42CD" w:rsidR="00095748" w:rsidRPr="00E72728" w:rsidRDefault="00000000" w:rsidP="00A85F0D">
            <w:pPr>
              <w:ind w:firstLine="142"/>
              <w:rPr>
                <w:rFonts w:asciiTheme="minorHAnsi" w:eastAsia="Calibri" w:hAnsiTheme="minorHAnsi" w:cstheme="minorHAnsi"/>
                <w:sz w:val="18"/>
                <w:szCs w:val="18"/>
              </w:rPr>
            </w:pPr>
            <w:hyperlink r:id="rId35" w:history="1">
              <w:r w:rsidR="00E72728" w:rsidRPr="007952F6">
                <w:rPr>
                  <w:rStyle w:val="-"/>
                  <w:rFonts w:asciiTheme="minorHAnsi" w:hAnsiTheme="minorHAnsi"/>
                  <w:sz w:val="18"/>
                  <w:szCs w:val="18"/>
                </w:rPr>
                <w:t>http://doe.gr/%CF%83%CF%85%CE%BB%CE%BB%CE%BF%CE%B3%CE%AE-%CE%BA%CE%B5%CE%B9%CE%BC%CE%AD%CE%BD%CF%89%CE%BD-%CE%AC%CF%81%CE%B8%CF%81%CF%89%CE%BD-2024/</w:t>
              </w:r>
            </w:hyperlink>
            <w:r w:rsidR="00E72728">
              <w:rPr>
                <w:rFonts w:asciiTheme="minorHAnsi" w:hAnsiTheme="minorHAnsi"/>
                <w:sz w:val="18"/>
                <w:szCs w:val="18"/>
              </w:rPr>
              <w:t xml:space="preserve"> </w:t>
            </w:r>
          </w:p>
        </w:tc>
      </w:tr>
      <w:tr w:rsidR="001F1601" w:rsidRPr="00A85F0D" w14:paraId="6A968E38" w14:textId="77777777" w:rsidTr="001F1601">
        <w:trPr>
          <w:trHeight w:val="380"/>
        </w:trPr>
        <w:tc>
          <w:tcPr>
            <w:tcW w:w="1843" w:type="dxa"/>
            <w:vMerge/>
            <w:vAlign w:val="center"/>
          </w:tcPr>
          <w:p w14:paraId="7AF1B29E" w14:textId="77777777" w:rsidR="001F1601" w:rsidRPr="00A85F0D" w:rsidRDefault="001F1601" w:rsidP="00A85F0D">
            <w:pPr>
              <w:ind w:firstLine="142"/>
              <w:rPr>
                <w:rFonts w:asciiTheme="minorHAnsi" w:hAnsiTheme="minorHAnsi" w:cstheme="minorHAnsi"/>
              </w:rPr>
            </w:pPr>
          </w:p>
        </w:tc>
        <w:tc>
          <w:tcPr>
            <w:tcW w:w="5528" w:type="dxa"/>
            <w:vAlign w:val="center"/>
          </w:tcPr>
          <w:p w14:paraId="77C4A445" w14:textId="77777777" w:rsidR="009F5C07" w:rsidRPr="00930A32" w:rsidRDefault="009F5C07" w:rsidP="009F5C07">
            <w:pPr>
              <w:jc w:val="both"/>
              <w:rPr>
                <w:rFonts w:ascii="Calibri" w:eastAsia="Calibri" w:hAnsi="Calibri" w:cs="Times New Roman"/>
                <w:bCs/>
                <w:sz w:val="20"/>
                <w:szCs w:val="20"/>
              </w:rPr>
            </w:pPr>
            <w:r w:rsidRPr="00930A32">
              <w:rPr>
                <w:rFonts w:ascii="Calibri" w:eastAsia="Calibri" w:hAnsi="Calibri" w:cs="Times New Roman"/>
                <w:bCs/>
                <w:sz w:val="20"/>
                <w:szCs w:val="20"/>
              </w:rPr>
              <w:t>Η διερεύνηση της σχέσης κοινωνικών και εκπαιδευτικών ανισοτήτων, σε συνδυασμό με τις συνέπειες που έχουν οι εφαρμοζόμενες εκπαιδευτικές πολιτικές, στη σχέση των μαθητών με τη γνώση.</w:t>
            </w:r>
          </w:p>
          <w:p w14:paraId="255E57E7" w14:textId="7335B1F7" w:rsidR="001F1601" w:rsidRPr="00B723E3" w:rsidRDefault="009F5C07" w:rsidP="00B723E3">
            <w:pPr>
              <w:jc w:val="both"/>
              <w:rPr>
                <w:rFonts w:ascii="Calibri" w:eastAsia="Calibri" w:hAnsi="Calibri" w:cs="Times New Roman"/>
                <w:bCs/>
                <w:sz w:val="20"/>
                <w:szCs w:val="20"/>
              </w:rPr>
            </w:pPr>
            <w:r w:rsidRPr="00930A32">
              <w:rPr>
                <w:rFonts w:ascii="Calibri" w:eastAsia="Calibri" w:hAnsi="Calibri" w:cs="Times New Roman"/>
                <w:bCs/>
                <w:sz w:val="20"/>
                <w:szCs w:val="20"/>
              </w:rPr>
              <w:t>Η παραγωγή και αναπαραγωγή ανισοτήτων και «σχολικής αποτυχίας», μέσα σε ένα ανταγωνιστικό εκπαιδευτικό πλαίσιο.</w:t>
            </w:r>
            <w:r w:rsidR="00B723E3">
              <w:rPr>
                <w:rFonts w:ascii="Calibri" w:eastAsia="Calibri" w:hAnsi="Calibri" w:cs="Times New Roman"/>
                <w:bCs/>
                <w:sz w:val="20"/>
                <w:szCs w:val="20"/>
              </w:rPr>
              <w:t xml:space="preserve"> </w:t>
            </w:r>
            <w:r w:rsidRPr="00930A32">
              <w:rPr>
                <w:rFonts w:ascii="Calibri" w:eastAsia="Calibri" w:hAnsi="Calibri" w:cs="Times New Roman"/>
                <w:bCs/>
                <w:sz w:val="20"/>
                <w:szCs w:val="20"/>
              </w:rPr>
              <w:t>Αναζητούμε, διερευνούμε, διεκδικούμε το δημόσιο σχολείο που θα μπορεί να αναμετρηθεί με τις άνισες αφετηρίες των μαθητών. Μελετούμε τις αναγκαίες αλλαγές στο Αναλυτικό Πρόγραμμα και συνολικά στο σχολείο και στους υποστηρικτικούς θεσμούς, ώστε τα άνισα μορφωτικά και υποστηρικτικά περιβάλλοντα να μην μετατρέπονται σε προδιαγεγραμμένες άνισες σχολικές διαδρομές. Απαιτούμε, οραματιζόμαστε και δουλεύουμε για ένα σχολείο για όλους</w:t>
            </w:r>
            <w:r w:rsidR="000A6F31">
              <w:rPr>
                <w:rFonts w:ascii="Calibri" w:eastAsia="Calibri" w:hAnsi="Calibri" w:cs="Times New Roman"/>
                <w:bCs/>
                <w:sz w:val="20"/>
                <w:szCs w:val="20"/>
              </w:rPr>
              <w:t>/ες</w:t>
            </w:r>
            <w:r w:rsidRPr="00930A32">
              <w:rPr>
                <w:rFonts w:ascii="Calibri" w:eastAsia="Calibri" w:hAnsi="Calibri" w:cs="Times New Roman"/>
                <w:bCs/>
                <w:sz w:val="20"/>
                <w:szCs w:val="20"/>
              </w:rPr>
              <w:t xml:space="preserve"> τους/τις μαθητές/τριες.</w:t>
            </w:r>
          </w:p>
        </w:tc>
        <w:tc>
          <w:tcPr>
            <w:tcW w:w="3374" w:type="dxa"/>
            <w:vAlign w:val="center"/>
          </w:tcPr>
          <w:p w14:paraId="2F5F002D" w14:textId="0994BDC3" w:rsidR="001F1601" w:rsidRPr="00A85F0D" w:rsidRDefault="00000000" w:rsidP="00A85F0D">
            <w:pPr>
              <w:ind w:firstLine="142"/>
              <w:rPr>
                <w:rFonts w:asciiTheme="minorHAnsi" w:eastAsia="Calibri" w:hAnsiTheme="minorHAnsi" w:cstheme="minorHAnsi"/>
                <w:sz w:val="18"/>
              </w:rPr>
            </w:pPr>
            <w:hyperlink r:id="rId36" w:history="1">
              <w:r w:rsidR="00E72728" w:rsidRPr="00E72728">
                <w:rPr>
                  <w:rStyle w:val="-"/>
                  <w:rFonts w:asciiTheme="minorHAnsi" w:eastAsia="Calibri" w:hAnsiTheme="minorHAnsi" w:cstheme="minorHAnsi"/>
                  <w:sz w:val="18"/>
                </w:rPr>
                <w:t>http://doe.gr/%CF%83%CF%85%CE%BB%CE%BB%CE%BF%CE%B3%CE%AE-%CE%BA%CE%B5%CE%B9%CE%BC%CE%AD%CE%BD%CF%89%CE%BD-%CE%AC%CF%81%CE%B8%CF%81%CF%89%CE%BD-2024/</w:t>
              </w:r>
            </w:hyperlink>
          </w:p>
        </w:tc>
      </w:tr>
      <w:tr w:rsidR="001F1601" w:rsidRPr="00A85F0D" w14:paraId="68F1F9CF" w14:textId="77777777" w:rsidTr="001F1601">
        <w:trPr>
          <w:trHeight w:val="380"/>
        </w:trPr>
        <w:tc>
          <w:tcPr>
            <w:tcW w:w="1843" w:type="dxa"/>
            <w:vMerge/>
            <w:vAlign w:val="center"/>
          </w:tcPr>
          <w:p w14:paraId="2CDAEC50" w14:textId="77777777" w:rsidR="001F1601" w:rsidRPr="00A85F0D" w:rsidRDefault="001F1601" w:rsidP="00A85F0D">
            <w:pPr>
              <w:ind w:firstLine="142"/>
              <w:rPr>
                <w:rFonts w:asciiTheme="minorHAnsi" w:hAnsiTheme="minorHAnsi" w:cstheme="minorHAnsi"/>
              </w:rPr>
            </w:pPr>
          </w:p>
        </w:tc>
        <w:tc>
          <w:tcPr>
            <w:tcW w:w="5528" w:type="dxa"/>
            <w:vAlign w:val="center"/>
          </w:tcPr>
          <w:p w14:paraId="65A8771A" w14:textId="6E6BF9D1" w:rsidR="001F1601" w:rsidRPr="00930A32" w:rsidRDefault="009F5C07" w:rsidP="00A85F0D">
            <w:pPr>
              <w:ind w:firstLine="142"/>
              <w:jc w:val="both"/>
              <w:rPr>
                <w:rFonts w:asciiTheme="minorHAnsi" w:eastAsia="Times New Roman" w:hAnsiTheme="minorHAnsi" w:cstheme="minorHAnsi"/>
                <w:sz w:val="22"/>
                <w:szCs w:val="22"/>
                <w:lang w:eastAsia="el-GR"/>
              </w:rPr>
            </w:pPr>
            <w:r w:rsidRPr="00930A32">
              <w:rPr>
                <w:rFonts w:ascii="Calibri" w:eastAsia="Calibri" w:hAnsi="Calibri" w:cs="Times New Roman"/>
                <w:sz w:val="20"/>
                <w:szCs w:val="20"/>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w:t>
            </w:r>
            <w:r w:rsidRPr="00930A32">
              <w:rPr>
                <w:rFonts w:ascii="Calibri" w:eastAsia="Calibri" w:hAnsi="Calibri" w:cs="Times New Roman"/>
                <w:b/>
                <w:bCs/>
                <w:sz w:val="20"/>
                <w:szCs w:val="20"/>
              </w:rPr>
              <w:t xml:space="preserve"> </w:t>
            </w:r>
            <w:r w:rsidRPr="00930A32">
              <w:rPr>
                <w:rFonts w:ascii="Calibri" w:eastAsia="Calibri" w:hAnsi="Calibri" w:cs="Times New Roman"/>
                <w:sz w:val="20"/>
                <w:szCs w:val="20"/>
              </w:rPr>
              <w:t>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w:t>
            </w:r>
          </w:p>
        </w:tc>
        <w:tc>
          <w:tcPr>
            <w:tcW w:w="3374" w:type="dxa"/>
            <w:vAlign w:val="center"/>
          </w:tcPr>
          <w:p w14:paraId="0AEE0993" w14:textId="642404DA" w:rsidR="001F1601" w:rsidRPr="00A85F0D" w:rsidRDefault="00000000" w:rsidP="00A85F0D">
            <w:pPr>
              <w:ind w:firstLine="142"/>
              <w:rPr>
                <w:rFonts w:asciiTheme="minorHAnsi" w:eastAsia="Calibri" w:hAnsiTheme="minorHAnsi" w:cstheme="minorHAnsi"/>
                <w:sz w:val="18"/>
              </w:rPr>
            </w:pPr>
            <w:hyperlink r:id="rId37" w:history="1">
              <w:r w:rsidR="00E72728" w:rsidRPr="00E72728">
                <w:rPr>
                  <w:rStyle w:val="-"/>
                  <w:rFonts w:asciiTheme="minorHAnsi" w:eastAsia="Calibri" w:hAnsiTheme="minorHAnsi" w:cstheme="minorHAnsi"/>
                  <w:sz w:val="18"/>
                </w:rPr>
                <w:t>http://doe.gr/%CF%83%CF%85%CE%BB%CE%BB%CE%BF%CE%B3%CE%AE-%CE%BA%CE%B5%CE%B9%CE%BC%CE%AD%CE%BD%CF%89%CE%BD-%CE%AC%CF%81%CE%B8%CF%81%CF%89%CE%BD-2024/</w:t>
              </w:r>
            </w:hyperlink>
          </w:p>
        </w:tc>
      </w:tr>
      <w:tr w:rsidR="001F1601" w:rsidRPr="00A85F0D" w14:paraId="17959781" w14:textId="77777777" w:rsidTr="001F1601">
        <w:trPr>
          <w:trHeight w:val="380"/>
        </w:trPr>
        <w:tc>
          <w:tcPr>
            <w:tcW w:w="1843" w:type="dxa"/>
            <w:vMerge/>
            <w:vAlign w:val="center"/>
          </w:tcPr>
          <w:p w14:paraId="260956E3" w14:textId="77777777" w:rsidR="001F1601" w:rsidRPr="00A85F0D" w:rsidRDefault="001F1601" w:rsidP="00A85F0D">
            <w:pPr>
              <w:ind w:firstLine="142"/>
              <w:rPr>
                <w:rFonts w:asciiTheme="minorHAnsi" w:hAnsiTheme="minorHAnsi" w:cstheme="minorHAnsi"/>
              </w:rPr>
            </w:pPr>
          </w:p>
        </w:tc>
        <w:tc>
          <w:tcPr>
            <w:tcW w:w="5528" w:type="dxa"/>
            <w:vAlign w:val="center"/>
          </w:tcPr>
          <w:p w14:paraId="043AF5F5" w14:textId="77777777" w:rsidR="009F5C07" w:rsidRPr="00930A32" w:rsidRDefault="009F5C07" w:rsidP="009F5C07">
            <w:pPr>
              <w:textAlignment w:val="baseline"/>
              <w:rPr>
                <w:rFonts w:ascii="Calibri" w:eastAsia="Calibri" w:hAnsi="Calibri" w:cs="Times New Roman"/>
                <w:sz w:val="20"/>
              </w:rPr>
            </w:pPr>
            <w:r w:rsidRPr="00930A32">
              <w:rPr>
                <w:rFonts w:ascii="Calibri" w:eastAsia="Calibri" w:hAnsi="Calibri" w:cs="Times New Roman"/>
                <w:sz w:val="20"/>
              </w:rPr>
              <w:t>Οι απόψεις των εκπαιδευτικών για τις δυσκολίες και τις δυνατότητες που υπάρχουν στην ανάπτυξη των σχέσεών τους με τους/τις μαθητές/τριες.</w:t>
            </w:r>
          </w:p>
          <w:p w14:paraId="4F571064" w14:textId="64FA621D" w:rsidR="001F1601" w:rsidRPr="00930A32" w:rsidRDefault="009F5C07" w:rsidP="009F5C07">
            <w:pPr>
              <w:ind w:firstLine="142"/>
              <w:jc w:val="both"/>
              <w:rPr>
                <w:rFonts w:asciiTheme="minorHAnsi" w:eastAsia="Times New Roman" w:hAnsiTheme="minorHAnsi" w:cstheme="minorHAnsi"/>
                <w:sz w:val="22"/>
                <w:szCs w:val="22"/>
                <w:lang w:eastAsia="el-GR"/>
              </w:rPr>
            </w:pPr>
            <w:r w:rsidRPr="00930A32">
              <w:rPr>
                <w:rFonts w:ascii="Calibri" w:eastAsia="Calibri" w:hAnsi="Calibri" w:cs="Times New Roman"/>
                <w:sz w:val="20"/>
                <w:szCs w:val="22"/>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p>
        </w:tc>
        <w:tc>
          <w:tcPr>
            <w:tcW w:w="3374" w:type="dxa"/>
            <w:vAlign w:val="center"/>
          </w:tcPr>
          <w:p w14:paraId="5A1CA292" w14:textId="0606BDFC" w:rsidR="001F1601" w:rsidRPr="00A85F0D" w:rsidRDefault="00000000" w:rsidP="00A85F0D">
            <w:pPr>
              <w:ind w:firstLine="142"/>
              <w:rPr>
                <w:rFonts w:asciiTheme="minorHAnsi" w:eastAsia="Calibri" w:hAnsiTheme="minorHAnsi" w:cstheme="minorHAnsi"/>
                <w:sz w:val="18"/>
              </w:rPr>
            </w:pPr>
            <w:hyperlink r:id="rId38" w:history="1">
              <w:r w:rsidR="00E72728" w:rsidRPr="00E72728">
                <w:rPr>
                  <w:rStyle w:val="-"/>
                  <w:rFonts w:asciiTheme="minorHAnsi" w:eastAsia="Calibri" w:hAnsiTheme="minorHAnsi" w:cstheme="minorHAnsi"/>
                  <w:sz w:val="18"/>
                </w:rPr>
                <w:t>http://doe.gr/%CF%83%CF%85%CE%BB%CE%BB%CE%BF%CE%B3%CE%AE-%CE%BA%CE%B5%CE%B9%CE%BC%CE%AD%CE%BD%CF%89%CE%BD-%CE%AC%CF%81%CE%B8%CF%81%CF%89%CE%BD-2024/</w:t>
              </w:r>
            </w:hyperlink>
          </w:p>
        </w:tc>
      </w:tr>
      <w:tr w:rsidR="001F1601" w:rsidRPr="00A85F0D" w14:paraId="1CF6D34E" w14:textId="77777777" w:rsidTr="001F1601">
        <w:trPr>
          <w:trHeight w:val="380"/>
        </w:trPr>
        <w:tc>
          <w:tcPr>
            <w:tcW w:w="1843" w:type="dxa"/>
            <w:vMerge/>
            <w:vAlign w:val="center"/>
          </w:tcPr>
          <w:p w14:paraId="60E1E8E2" w14:textId="77777777" w:rsidR="001F1601" w:rsidRPr="00A85F0D" w:rsidRDefault="001F1601" w:rsidP="00A85F0D">
            <w:pPr>
              <w:ind w:firstLine="142"/>
              <w:rPr>
                <w:rFonts w:asciiTheme="minorHAnsi" w:hAnsiTheme="minorHAnsi" w:cstheme="minorHAnsi"/>
              </w:rPr>
            </w:pPr>
          </w:p>
        </w:tc>
        <w:tc>
          <w:tcPr>
            <w:tcW w:w="5528" w:type="dxa"/>
            <w:vAlign w:val="center"/>
          </w:tcPr>
          <w:p w14:paraId="55B008B5" w14:textId="6339A5AE" w:rsidR="001F1601" w:rsidRPr="00930A32" w:rsidRDefault="009F5C07" w:rsidP="00A85F0D">
            <w:pPr>
              <w:ind w:firstLine="142"/>
              <w:jc w:val="both"/>
              <w:rPr>
                <w:rFonts w:asciiTheme="minorHAnsi" w:eastAsia="Times New Roman" w:hAnsiTheme="minorHAnsi" w:cstheme="minorHAnsi"/>
                <w:sz w:val="22"/>
                <w:szCs w:val="22"/>
                <w:lang w:eastAsia="el-GR"/>
              </w:rPr>
            </w:pPr>
            <w:r w:rsidRPr="00930A32">
              <w:rPr>
                <w:rFonts w:ascii="Calibri" w:eastAsia="Calibri" w:hAnsi="Calibri" w:cs="Times New Roman"/>
                <w:sz w:val="20"/>
                <w:szCs w:val="22"/>
              </w:rPr>
              <w:t>Καταγραφή και διερεύνηση της σημασίας των σχολικών χώρων (τάξεις, βιβλιοθήκες, αίθουσες εκδηλώσεων και συνεδριάσεων, αυλές κλπ</w:t>
            </w:r>
            <w:r w:rsidR="00070C8F">
              <w:rPr>
                <w:rFonts w:ascii="Calibri" w:eastAsia="Calibri" w:hAnsi="Calibri" w:cs="Times New Roman"/>
                <w:sz w:val="20"/>
                <w:szCs w:val="22"/>
              </w:rPr>
              <w:t>.</w:t>
            </w:r>
            <w:r w:rsidRPr="00930A32">
              <w:rPr>
                <w:rFonts w:ascii="Calibri" w:eastAsia="Calibri" w:hAnsi="Calibri" w:cs="Times New Roman"/>
                <w:sz w:val="20"/>
                <w:szCs w:val="22"/>
              </w:rPr>
              <w:t>) και των κτ</w:t>
            </w:r>
            <w:r w:rsidR="00C40802">
              <w:rPr>
                <w:rFonts w:ascii="Calibri" w:eastAsia="Calibri" w:hAnsi="Calibri" w:cs="Times New Roman"/>
                <w:sz w:val="20"/>
                <w:szCs w:val="22"/>
              </w:rPr>
              <w:t>ι</w:t>
            </w:r>
            <w:r w:rsidRPr="00930A32">
              <w:rPr>
                <w:rFonts w:ascii="Calibri" w:eastAsia="Calibri" w:hAnsi="Calibri" w:cs="Times New Roman"/>
                <w:sz w:val="20"/>
                <w:szCs w:val="22"/>
              </w:rPr>
              <w:t>ριακών υποδομών που συντελούν και αρμόζουν στην ολόπλευρη ανάπτυξη των παιδιών σχολικής ηλικίας, στη Γενική και την Ειδική Εκπαίδευση .</w:t>
            </w:r>
          </w:p>
        </w:tc>
        <w:tc>
          <w:tcPr>
            <w:tcW w:w="3374" w:type="dxa"/>
            <w:vAlign w:val="center"/>
          </w:tcPr>
          <w:p w14:paraId="5D4AE317" w14:textId="30596971" w:rsidR="001F1601" w:rsidRPr="00A85F0D" w:rsidRDefault="00000000" w:rsidP="00A85F0D">
            <w:pPr>
              <w:ind w:firstLine="142"/>
              <w:rPr>
                <w:rFonts w:asciiTheme="minorHAnsi" w:eastAsia="Calibri" w:hAnsiTheme="minorHAnsi" w:cstheme="minorHAnsi"/>
                <w:sz w:val="18"/>
              </w:rPr>
            </w:pPr>
            <w:hyperlink r:id="rId39" w:history="1">
              <w:r w:rsidR="00E72728" w:rsidRPr="00E72728">
                <w:rPr>
                  <w:rStyle w:val="-"/>
                  <w:rFonts w:asciiTheme="minorHAnsi" w:eastAsia="Calibri" w:hAnsiTheme="minorHAnsi" w:cstheme="minorHAnsi"/>
                  <w:sz w:val="18"/>
                </w:rPr>
                <w:t>http://doe.gr/%CF%83%CF%85%CE%BB%CE%BB%CE%BF%CE%B3%CE%AE-%CE%BA%CE%B5%CE%B9%CE%BC%CE%AD%CE%BD%CF%89%CE%BD-%CE%AC%CF%81%CE%B8%CF%81%CF%89%CE%BD-2024/</w:t>
              </w:r>
            </w:hyperlink>
          </w:p>
        </w:tc>
      </w:tr>
      <w:tr w:rsidR="001F1601" w:rsidRPr="00A85F0D" w14:paraId="70F77B7B" w14:textId="77777777" w:rsidTr="001F1601">
        <w:trPr>
          <w:trHeight w:val="380"/>
        </w:trPr>
        <w:tc>
          <w:tcPr>
            <w:tcW w:w="1843" w:type="dxa"/>
            <w:vMerge/>
            <w:vAlign w:val="center"/>
          </w:tcPr>
          <w:p w14:paraId="5AE275EE" w14:textId="77777777" w:rsidR="001F1601" w:rsidRPr="00A85F0D" w:rsidRDefault="001F1601" w:rsidP="00A85F0D">
            <w:pPr>
              <w:ind w:firstLine="142"/>
              <w:rPr>
                <w:rFonts w:asciiTheme="minorHAnsi" w:hAnsiTheme="minorHAnsi" w:cstheme="minorHAnsi"/>
              </w:rPr>
            </w:pPr>
          </w:p>
        </w:tc>
        <w:tc>
          <w:tcPr>
            <w:tcW w:w="5528" w:type="dxa"/>
            <w:vAlign w:val="center"/>
          </w:tcPr>
          <w:p w14:paraId="3FFE0DD0" w14:textId="77777777" w:rsidR="009F5C07" w:rsidRPr="00930A32" w:rsidRDefault="009F5C07" w:rsidP="009F5C07">
            <w:pPr>
              <w:jc w:val="both"/>
              <w:rPr>
                <w:rFonts w:ascii="Calibri" w:eastAsia="Calibri" w:hAnsi="Calibri" w:cs="Times New Roman"/>
                <w:sz w:val="20"/>
                <w:szCs w:val="20"/>
              </w:rPr>
            </w:pPr>
            <w:r w:rsidRPr="00930A32">
              <w:rPr>
                <w:rFonts w:ascii="Calibri" w:eastAsia="Calibri" w:hAnsi="Calibri" w:cs="Times New Roman"/>
                <w:bCs/>
                <w:sz w:val="20"/>
                <w:szCs w:val="20"/>
              </w:rPr>
              <w:t>Διαμόρφωση ενός ξεκάθαρου πλαισίου αρχών διαφάνειας και κατανομής της κρατικής χρηματοδότησης.</w:t>
            </w:r>
            <w:r w:rsidRPr="00930A32">
              <w:rPr>
                <w:rFonts w:ascii="Calibri" w:eastAsia="Calibri" w:hAnsi="Calibri" w:cs="Times New Roman"/>
                <w:sz w:val="20"/>
                <w:szCs w:val="20"/>
              </w:rPr>
              <w:t xml:space="preserve"> </w:t>
            </w:r>
          </w:p>
          <w:p w14:paraId="1064BBC8" w14:textId="77777777" w:rsidR="009F5C07" w:rsidRPr="00930A32" w:rsidRDefault="009F5C07" w:rsidP="009F5C07">
            <w:pPr>
              <w:jc w:val="both"/>
              <w:rPr>
                <w:rFonts w:ascii="Calibri" w:eastAsia="Calibri" w:hAnsi="Calibri" w:cs="Times New Roman"/>
                <w:bCs/>
                <w:sz w:val="20"/>
                <w:szCs w:val="20"/>
              </w:rPr>
            </w:pPr>
            <w:r w:rsidRPr="00930A32">
              <w:rPr>
                <w:rFonts w:ascii="Calibri" w:eastAsia="Calibri" w:hAnsi="Calibri" w:cs="Times New Roman"/>
                <w:sz w:val="20"/>
                <w:szCs w:val="20"/>
              </w:rPr>
              <w:t xml:space="preserve">Παρουσίαση βασικών αρχών λειτουργίας της χρηματοδότησης των Σχολικών Μονάδων από τους Δήμους και τις Σχολικές Επιτροπές.  </w:t>
            </w:r>
          </w:p>
          <w:p w14:paraId="0384AB9F" w14:textId="77777777" w:rsidR="009F5C07" w:rsidRPr="00930A32" w:rsidRDefault="009F5C07" w:rsidP="009F5C07">
            <w:pPr>
              <w:jc w:val="both"/>
              <w:rPr>
                <w:rFonts w:ascii="Calibri" w:eastAsia="Calibri" w:hAnsi="Calibri" w:cs="Times New Roman"/>
                <w:sz w:val="20"/>
                <w:szCs w:val="20"/>
              </w:rPr>
            </w:pPr>
            <w:r w:rsidRPr="00930A32">
              <w:rPr>
                <w:rFonts w:ascii="Calibri" w:eastAsia="Calibri" w:hAnsi="Calibri" w:cs="Times New Roman"/>
                <w:sz w:val="20"/>
                <w:szCs w:val="20"/>
              </w:rPr>
              <w:lastRenderedPageBreak/>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14:paraId="3CD319C2" w14:textId="13B89C93" w:rsidR="001F1601" w:rsidRPr="00930A32" w:rsidRDefault="009F5C07" w:rsidP="009F5C07">
            <w:pPr>
              <w:ind w:firstLine="142"/>
              <w:jc w:val="both"/>
              <w:rPr>
                <w:rFonts w:asciiTheme="minorHAnsi" w:eastAsia="Times New Roman" w:hAnsiTheme="minorHAnsi" w:cstheme="minorHAnsi"/>
                <w:sz w:val="22"/>
                <w:szCs w:val="22"/>
                <w:lang w:eastAsia="el-GR"/>
              </w:rPr>
            </w:pPr>
            <w:r w:rsidRPr="00930A32">
              <w:rPr>
                <w:rFonts w:ascii="Calibri" w:eastAsia="Calibri" w:hAnsi="Calibri" w:cs="Times New Roman"/>
                <w:sz w:val="20"/>
                <w:szCs w:val="20"/>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3374" w:type="dxa"/>
            <w:vAlign w:val="center"/>
          </w:tcPr>
          <w:p w14:paraId="098FE958" w14:textId="1772E3B2" w:rsidR="001F1601" w:rsidRPr="00A85F0D" w:rsidRDefault="00000000" w:rsidP="00A85F0D">
            <w:pPr>
              <w:ind w:firstLine="142"/>
              <w:rPr>
                <w:rFonts w:asciiTheme="minorHAnsi" w:hAnsiTheme="minorHAnsi" w:cstheme="minorHAnsi"/>
                <w:color w:val="00B050"/>
                <w:sz w:val="18"/>
              </w:rPr>
            </w:pPr>
            <w:hyperlink r:id="rId40" w:history="1">
              <w:r w:rsidR="00E72728" w:rsidRPr="00E72728">
                <w:rPr>
                  <w:rStyle w:val="-"/>
                  <w:rFonts w:asciiTheme="minorHAnsi" w:hAnsiTheme="minorHAnsi" w:cstheme="minorHAnsi"/>
                  <w:sz w:val="18"/>
                </w:rPr>
                <w:t>http://doe.gr/%CF%83%CF%85%CE%BB%CE%BB%CE%BF%CE%B3%CE%AE-%CE%BA%CE%B5%CE%B9%CE%BC%CE%AD%CE%BD%CF%89%CE%BD-</w:t>
              </w:r>
              <w:r w:rsidR="00E72728" w:rsidRPr="00E72728">
                <w:rPr>
                  <w:rStyle w:val="-"/>
                  <w:rFonts w:asciiTheme="minorHAnsi" w:hAnsiTheme="minorHAnsi" w:cstheme="minorHAnsi"/>
                  <w:sz w:val="18"/>
                </w:rPr>
                <w:lastRenderedPageBreak/>
                <w:t>%CE%AC%CF%81%CE%B8%CF%81%CF%89%CE%BD-2024/</w:t>
              </w:r>
            </w:hyperlink>
          </w:p>
        </w:tc>
      </w:tr>
      <w:tr w:rsidR="001F1601" w:rsidRPr="00A85F0D" w14:paraId="4EA7A8ED" w14:textId="77777777" w:rsidTr="001F1601">
        <w:trPr>
          <w:trHeight w:val="380"/>
        </w:trPr>
        <w:tc>
          <w:tcPr>
            <w:tcW w:w="1843" w:type="dxa"/>
            <w:vMerge/>
            <w:vAlign w:val="center"/>
          </w:tcPr>
          <w:p w14:paraId="44152B08" w14:textId="77777777" w:rsidR="001F1601" w:rsidRPr="00A85F0D" w:rsidRDefault="001F1601" w:rsidP="00A85F0D">
            <w:pPr>
              <w:ind w:firstLine="142"/>
              <w:rPr>
                <w:rFonts w:asciiTheme="minorHAnsi" w:hAnsiTheme="minorHAnsi" w:cstheme="minorHAnsi"/>
              </w:rPr>
            </w:pPr>
          </w:p>
        </w:tc>
        <w:tc>
          <w:tcPr>
            <w:tcW w:w="5528" w:type="dxa"/>
            <w:vAlign w:val="center"/>
          </w:tcPr>
          <w:p w14:paraId="7B20A79F" w14:textId="14290048" w:rsidR="001F1601" w:rsidRPr="00930A32" w:rsidRDefault="009F5C07" w:rsidP="00A85F0D">
            <w:pPr>
              <w:ind w:firstLine="142"/>
              <w:jc w:val="both"/>
              <w:rPr>
                <w:rFonts w:asciiTheme="minorHAnsi" w:eastAsia="Times New Roman" w:hAnsiTheme="minorHAnsi" w:cstheme="minorHAnsi"/>
                <w:sz w:val="22"/>
                <w:szCs w:val="22"/>
                <w:lang w:eastAsia="el-GR"/>
              </w:rPr>
            </w:pPr>
            <w:r w:rsidRPr="00930A32">
              <w:rPr>
                <w:rFonts w:ascii="Calibri" w:eastAsia="Calibri" w:hAnsi="Calibri" w:cs="Times New Roman"/>
                <w:sz w:val="20"/>
                <w:szCs w:val="21"/>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w:t>
            </w:r>
            <w:r w:rsidRPr="00930A32">
              <w:rPr>
                <w:rFonts w:ascii="Calibri" w:eastAsia="Calibri" w:hAnsi="Calibri" w:cs="Times New Roman"/>
                <w:b/>
                <w:bCs/>
                <w:sz w:val="20"/>
                <w:szCs w:val="21"/>
              </w:rPr>
              <w:t xml:space="preserve"> </w:t>
            </w:r>
            <w:r w:rsidRPr="00930A32">
              <w:rPr>
                <w:rFonts w:ascii="Calibri" w:eastAsia="Calibri" w:hAnsi="Calibri" w:cs="Times New Roman"/>
                <w:sz w:val="20"/>
                <w:szCs w:val="21"/>
              </w:rPr>
              <w:t>βασίζονται σε επιστημονικά και ερευνητικά δεδομένα, επεξεργάζονται τη διεθνή εμπειρία, με άδεια από τα διδακτικά καθήκοντα.</w:t>
            </w:r>
          </w:p>
        </w:tc>
        <w:tc>
          <w:tcPr>
            <w:tcW w:w="3374" w:type="dxa"/>
            <w:vAlign w:val="center"/>
          </w:tcPr>
          <w:p w14:paraId="2ECB772C" w14:textId="080CFA5E" w:rsidR="001F1601" w:rsidRPr="00A85F0D" w:rsidRDefault="00000000" w:rsidP="00A85F0D">
            <w:pPr>
              <w:ind w:firstLine="142"/>
              <w:rPr>
                <w:rFonts w:asciiTheme="minorHAnsi" w:eastAsia="Calibri" w:hAnsiTheme="minorHAnsi" w:cstheme="minorHAnsi"/>
                <w:sz w:val="18"/>
              </w:rPr>
            </w:pPr>
            <w:hyperlink r:id="rId41" w:history="1">
              <w:r w:rsidR="00E72728" w:rsidRPr="00E72728">
                <w:rPr>
                  <w:rStyle w:val="-"/>
                  <w:rFonts w:asciiTheme="minorHAnsi" w:eastAsia="Calibri" w:hAnsiTheme="minorHAnsi" w:cstheme="minorHAnsi"/>
                  <w:sz w:val="18"/>
                </w:rPr>
                <w:t>http://doe.gr/%CF%83%CF%85%CE%BB%CE%BB%CE%BF%CE%B3%CE%AE-%CE%BA%CE%B5%CE%B9%CE%BC%CE%AD%CE%BD%CF%89%CE%BD-%CE%AC%CF%81%CE%B8%CF%81%CF%89%CE%BD-2024/</w:t>
              </w:r>
            </w:hyperlink>
          </w:p>
        </w:tc>
      </w:tr>
      <w:tr w:rsidR="00E454D2" w:rsidRPr="00A85F0D" w14:paraId="40F58CC6" w14:textId="77777777" w:rsidTr="001F1601">
        <w:trPr>
          <w:trHeight w:val="78"/>
        </w:trPr>
        <w:tc>
          <w:tcPr>
            <w:tcW w:w="1843" w:type="dxa"/>
            <w:vMerge w:val="restart"/>
            <w:vAlign w:val="center"/>
          </w:tcPr>
          <w:p w14:paraId="1108730D"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5528" w:type="dxa"/>
            <w:vAlign w:val="center"/>
          </w:tcPr>
          <w:p w14:paraId="0C32833B"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3374" w:type="dxa"/>
            <w:vAlign w:val="center"/>
          </w:tcPr>
          <w:p w14:paraId="08E1292E" w14:textId="77777777" w:rsidR="00E454D2" w:rsidRPr="00A85F0D" w:rsidRDefault="00E454D2" w:rsidP="00A85F0D">
            <w:pPr>
              <w:ind w:firstLine="142"/>
              <w:jc w:val="center"/>
              <w:rPr>
                <w:rFonts w:asciiTheme="minorHAnsi" w:hAnsiTheme="minorHAnsi" w:cstheme="minorHAnsi"/>
                <w:b/>
                <w:bCs/>
                <w:iCs/>
                <w:sz w:val="22"/>
                <w:szCs w:val="20"/>
              </w:rPr>
            </w:pPr>
            <w:r w:rsidRPr="00EC35F7">
              <w:rPr>
                <w:rFonts w:asciiTheme="minorHAnsi" w:hAnsiTheme="minorHAnsi" w:cstheme="minorHAnsi"/>
                <w:b/>
                <w:bCs/>
                <w:iCs/>
                <w:color w:val="FF0000"/>
                <w:sz w:val="22"/>
                <w:szCs w:val="20"/>
                <w:lang w:val="en-US"/>
              </w:rPr>
              <w:t>url (</w:t>
            </w:r>
            <w:r w:rsidRPr="00EC35F7">
              <w:rPr>
                <w:rFonts w:asciiTheme="minorHAnsi" w:hAnsiTheme="minorHAnsi" w:cstheme="minorHAnsi"/>
                <w:b/>
                <w:bCs/>
                <w:iCs/>
                <w:color w:val="FF0000"/>
                <w:sz w:val="22"/>
                <w:szCs w:val="20"/>
              </w:rPr>
              <w:t>σύνδεσμος</w:t>
            </w:r>
          </w:p>
        </w:tc>
      </w:tr>
      <w:tr w:rsidR="00F346B3" w:rsidRPr="00A85F0D" w14:paraId="0ECCCFA4" w14:textId="77777777" w:rsidTr="001F1601">
        <w:trPr>
          <w:trHeight w:val="77"/>
        </w:trPr>
        <w:tc>
          <w:tcPr>
            <w:tcW w:w="1843" w:type="dxa"/>
            <w:vMerge/>
            <w:vAlign w:val="center"/>
          </w:tcPr>
          <w:p w14:paraId="27265136"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040650D3"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3374" w:type="dxa"/>
            <w:vAlign w:val="center"/>
          </w:tcPr>
          <w:p w14:paraId="015757B8" w14:textId="15BD2F62" w:rsidR="00F346B3" w:rsidRPr="00A85F0D"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2" w:history="1">
              <w:r w:rsidR="00EC35F7" w:rsidRPr="007952F6">
                <w:rPr>
                  <w:rStyle w:val="-"/>
                  <w:rFonts w:asciiTheme="minorHAnsi" w:hAnsiTheme="minorHAnsi" w:cstheme="minorHAnsi"/>
                  <w:bCs/>
                  <w:iCs/>
                  <w:sz w:val="22"/>
                  <w:szCs w:val="20"/>
                </w:rPr>
                <w:t>https://youtube.com/live/H7DIvhYH42s?feature=share</w:t>
              </w:r>
            </w:hyperlink>
            <w:r w:rsidR="00EC35F7">
              <w:rPr>
                <w:rFonts w:asciiTheme="minorHAnsi" w:hAnsiTheme="minorHAnsi" w:cstheme="minorHAnsi"/>
                <w:bCs/>
                <w:iCs/>
                <w:sz w:val="22"/>
                <w:szCs w:val="20"/>
              </w:rPr>
              <w:t xml:space="preserve"> </w:t>
            </w:r>
          </w:p>
        </w:tc>
      </w:tr>
      <w:tr w:rsidR="00E454D2" w:rsidRPr="00A85F0D" w14:paraId="2A73A3B7" w14:textId="77777777" w:rsidTr="001F1601">
        <w:trPr>
          <w:trHeight w:val="77"/>
        </w:trPr>
        <w:tc>
          <w:tcPr>
            <w:tcW w:w="1843" w:type="dxa"/>
            <w:vMerge/>
            <w:vAlign w:val="center"/>
          </w:tcPr>
          <w:p w14:paraId="624676FB"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444F6D90"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3374" w:type="dxa"/>
            <w:vAlign w:val="center"/>
          </w:tcPr>
          <w:p w14:paraId="362AFE89" w14:textId="318BF6B3" w:rsidR="00E454D2" w:rsidRPr="00A85F0D"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3" w:history="1">
              <w:r w:rsidR="00EC35F7" w:rsidRPr="007952F6">
                <w:rPr>
                  <w:rStyle w:val="-"/>
                  <w:rFonts w:asciiTheme="minorHAnsi" w:hAnsiTheme="minorHAnsi" w:cstheme="minorHAnsi"/>
                  <w:bCs/>
                  <w:iCs/>
                  <w:sz w:val="22"/>
                  <w:szCs w:val="20"/>
                </w:rPr>
                <w:t>https://youtube.com/live/OtTkknykPjM?feature=share</w:t>
              </w:r>
            </w:hyperlink>
            <w:r w:rsidR="00EC35F7">
              <w:rPr>
                <w:rFonts w:asciiTheme="minorHAnsi" w:hAnsiTheme="minorHAnsi" w:cstheme="minorHAnsi"/>
                <w:bCs/>
                <w:iCs/>
                <w:sz w:val="22"/>
                <w:szCs w:val="20"/>
              </w:rPr>
              <w:t xml:space="preserve"> </w:t>
            </w:r>
          </w:p>
        </w:tc>
      </w:tr>
      <w:tr w:rsidR="00E454D2" w:rsidRPr="00A85F0D" w14:paraId="5A0429DE" w14:textId="77777777" w:rsidTr="001F1601">
        <w:trPr>
          <w:trHeight w:val="77"/>
        </w:trPr>
        <w:tc>
          <w:tcPr>
            <w:tcW w:w="1843" w:type="dxa"/>
            <w:vMerge/>
            <w:vAlign w:val="center"/>
          </w:tcPr>
          <w:p w14:paraId="315C6412"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4077D00B"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3374" w:type="dxa"/>
            <w:vAlign w:val="center"/>
          </w:tcPr>
          <w:p w14:paraId="4F75171A" w14:textId="2144EAE2" w:rsidR="00E454D2" w:rsidRPr="00A85F0D"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4" w:history="1">
              <w:r w:rsidR="00EC35F7" w:rsidRPr="007952F6">
                <w:rPr>
                  <w:rStyle w:val="-"/>
                  <w:rFonts w:asciiTheme="minorHAnsi" w:hAnsiTheme="minorHAnsi" w:cstheme="minorHAnsi"/>
                  <w:bCs/>
                  <w:iCs/>
                  <w:sz w:val="22"/>
                  <w:szCs w:val="20"/>
                </w:rPr>
                <w:t>https://www.youtube.com/watch?v=Tnr2SXW8O5g</w:t>
              </w:r>
            </w:hyperlink>
            <w:r w:rsidR="00EC35F7">
              <w:rPr>
                <w:rFonts w:asciiTheme="minorHAnsi" w:hAnsiTheme="minorHAnsi" w:cstheme="minorHAnsi"/>
                <w:bCs/>
                <w:iCs/>
                <w:sz w:val="22"/>
                <w:szCs w:val="20"/>
              </w:rPr>
              <w:t xml:space="preserve"> </w:t>
            </w:r>
          </w:p>
        </w:tc>
      </w:tr>
      <w:tr w:rsidR="00E454D2" w:rsidRPr="00A85F0D" w14:paraId="6C92FFEA" w14:textId="77777777" w:rsidTr="001F1601">
        <w:trPr>
          <w:trHeight w:val="77"/>
        </w:trPr>
        <w:tc>
          <w:tcPr>
            <w:tcW w:w="1843" w:type="dxa"/>
            <w:vMerge/>
            <w:vAlign w:val="center"/>
          </w:tcPr>
          <w:p w14:paraId="6CC7194A"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2D221E73"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3374" w:type="dxa"/>
            <w:vAlign w:val="center"/>
          </w:tcPr>
          <w:p w14:paraId="10F6F148" w14:textId="5CFF4544" w:rsidR="00E454D2" w:rsidRPr="00A85F0D"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5" w:history="1">
              <w:r w:rsidR="00EC35F7" w:rsidRPr="007952F6">
                <w:rPr>
                  <w:rStyle w:val="-"/>
                  <w:rFonts w:asciiTheme="minorHAnsi" w:hAnsiTheme="minorHAnsi" w:cstheme="minorHAnsi"/>
                  <w:bCs/>
                  <w:iCs/>
                  <w:sz w:val="22"/>
                  <w:szCs w:val="20"/>
                </w:rPr>
                <w:t>https://youtube.com/live/BCEssXZJNfo?feature=share</w:t>
              </w:r>
            </w:hyperlink>
            <w:r w:rsidR="00EC35F7">
              <w:rPr>
                <w:rFonts w:asciiTheme="minorHAnsi" w:hAnsiTheme="minorHAnsi" w:cstheme="minorHAnsi"/>
                <w:bCs/>
                <w:iCs/>
                <w:sz w:val="22"/>
                <w:szCs w:val="20"/>
              </w:rPr>
              <w:t xml:space="preserve"> </w:t>
            </w:r>
          </w:p>
        </w:tc>
      </w:tr>
      <w:tr w:rsidR="00E454D2" w:rsidRPr="00A85F0D" w14:paraId="7D554714" w14:textId="77777777" w:rsidTr="001F1601">
        <w:trPr>
          <w:trHeight w:val="77"/>
        </w:trPr>
        <w:tc>
          <w:tcPr>
            <w:tcW w:w="1843" w:type="dxa"/>
            <w:vMerge/>
            <w:vAlign w:val="center"/>
          </w:tcPr>
          <w:p w14:paraId="5E70AD0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23AA59C8"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3374" w:type="dxa"/>
            <w:vAlign w:val="center"/>
          </w:tcPr>
          <w:p w14:paraId="594313A3" w14:textId="037C510A" w:rsidR="00E454D2" w:rsidRPr="00A85F0D"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6" w:history="1">
              <w:r w:rsidR="00EC35F7" w:rsidRPr="007952F6">
                <w:rPr>
                  <w:rStyle w:val="-"/>
                  <w:rFonts w:asciiTheme="minorHAnsi" w:hAnsiTheme="minorHAnsi" w:cstheme="minorHAnsi"/>
                  <w:bCs/>
                  <w:iCs/>
                  <w:sz w:val="22"/>
                  <w:szCs w:val="20"/>
                </w:rPr>
                <w:t>https://youtube.com/live/OglkwN4iERg?feature=share</w:t>
              </w:r>
            </w:hyperlink>
            <w:r w:rsidR="00EC35F7">
              <w:rPr>
                <w:rFonts w:asciiTheme="minorHAnsi" w:hAnsiTheme="minorHAnsi" w:cstheme="minorHAnsi"/>
                <w:bCs/>
                <w:iCs/>
                <w:sz w:val="22"/>
                <w:szCs w:val="20"/>
              </w:rPr>
              <w:t xml:space="preserve"> </w:t>
            </w:r>
          </w:p>
        </w:tc>
      </w:tr>
      <w:tr w:rsidR="00A40602" w:rsidRPr="00A85F0D" w14:paraId="01838FEB" w14:textId="77777777" w:rsidTr="001F1601">
        <w:trPr>
          <w:trHeight w:val="77"/>
        </w:trPr>
        <w:tc>
          <w:tcPr>
            <w:tcW w:w="1843" w:type="dxa"/>
            <w:vMerge/>
            <w:vAlign w:val="center"/>
          </w:tcPr>
          <w:p w14:paraId="0EEAFD10"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67FB0462" w14:textId="26E87FBA"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3374" w:type="dxa"/>
            <w:vAlign w:val="center"/>
          </w:tcPr>
          <w:p w14:paraId="23E41EF0" w14:textId="23B025FF" w:rsidR="00A40602" w:rsidRPr="00A85F0D"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7" w:history="1">
              <w:r w:rsidR="00EC35F7" w:rsidRPr="007952F6">
                <w:rPr>
                  <w:rStyle w:val="-"/>
                  <w:rFonts w:asciiTheme="minorHAnsi" w:hAnsiTheme="minorHAnsi" w:cstheme="minorHAnsi"/>
                  <w:bCs/>
                  <w:iCs/>
                  <w:sz w:val="22"/>
                  <w:szCs w:val="20"/>
                </w:rPr>
                <w:t>https://youtube.com/live/5E6tTjMmHiE?feature=share</w:t>
              </w:r>
            </w:hyperlink>
            <w:r w:rsidR="00EC35F7">
              <w:rPr>
                <w:rFonts w:asciiTheme="minorHAnsi" w:hAnsiTheme="minorHAnsi" w:cstheme="minorHAnsi"/>
                <w:bCs/>
                <w:iCs/>
                <w:sz w:val="22"/>
                <w:szCs w:val="20"/>
              </w:rPr>
              <w:t xml:space="preserve"> </w:t>
            </w:r>
          </w:p>
        </w:tc>
      </w:tr>
      <w:tr w:rsidR="00E454D2" w:rsidRPr="00A85F0D" w14:paraId="76FF875E" w14:textId="77777777" w:rsidTr="001F1601">
        <w:trPr>
          <w:trHeight w:val="77"/>
        </w:trPr>
        <w:tc>
          <w:tcPr>
            <w:tcW w:w="1843" w:type="dxa"/>
            <w:vMerge/>
            <w:vAlign w:val="center"/>
          </w:tcPr>
          <w:p w14:paraId="4B94B590"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23063359"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των εκπαιδευτικών σε επιμορφωτικές δράσεις</w:t>
            </w:r>
          </w:p>
        </w:tc>
        <w:tc>
          <w:tcPr>
            <w:tcW w:w="3374" w:type="dxa"/>
            <w:vAlign w:val="center"/>
          </w:tcPr>
          <w:p w14:paraId="3FECB599" w14:textId="2DDF732B" w:rsidR="00E454D2" w:rsidRPr="00A85F0D" w:rsidRDefault="00000000" w:rsidP="00A85F0D">
            <w:pPr>
              <w:pStyle w:val="Web"/>
              <w:spacing w:before="0" w:beforeAutospacing="0" w:after="0" w:afterAutospacing="0"/>
              <w:ind w:firstLine="142"/>
              <w:jc w:val="center"/>
              <w:rPr>
                <w:rFonts w:asciiTheme="minorHAnsi" w:hAnsiTheme="minorHAnsi" w:cstheme="minorHAnsi"/>
                <w:bCs/>
                <w:iCs/>
                <w:sz w:val="22"/>
                <w:szCs w:val="20"/>
              </w:rPr>
            </w:pPr>
            <w:hyperlink r:id="rId48" w:history="1">
              <w:r w:rsidR="00EC35F7" w:rsidRPr="007952F6">
                <w:rPr>
                  <w:rStyle w:val="-"/>
                  <w:rFonts w:asciiTheme="minorHAnsi" w:hAnsiTheme="minorHAnsi" w:cstheme="minorHAnsi"/>
                  <w:bCs/>
                  <w:iCs/>
                  <w:sz w:val="22"/>
                  <w:szCs w:val="20"/>
                </w:rPr>
                <w:t>https://youtube.com/live/dNx-scZwyno?feature=share</w:t>
              </w:r>
            </w:hyperlink>
            <w:r w:rsidR="00EC35F7">
              <w:rPr>
                <w:rFonts w:asciiTheme="minorHAnsi" w:hAnsiTheme="minorHAnsi" w:cstheme="minorHAnsi"/>
                <w:bCs/>
                <w:iCs/>
                <w:sz w:val="22"/>
                <w:szCs w:val="20"/>
              </w:rPr>
              <w:t xml:space="preserve"> </w:t>
            </w:r>
          </w:p>
        </w:tc>
      </w:tr>
    </w:tbl>
    <w:p w14:paraId="1E96E2E0" w14:textId="35AE2786" w:rsidR="00712CE7" w:rsidRPr="00A85F0D" w:rsidRDefault="00712CE7" w:rsidP="00A85F0D">
      <w:pPr>
        <w:tabs>
          <w:tab w:val="left" w:pos="701"/>
        </w:tabs>
        <w:ind w:right="429" w:firstLine="142"/>
        <w:jc w:val="both"/>
        <w:rPr>
          <w:rFonts w:asciiTheme="minorHAnsi" w:hAnsiTheme="minorHAnsi" w:cstheme="minorHAnsi"/>
          <w:sz w:val="24"/>
          <w:szCs w:val="24"/>
        </w:rPr>
      </w:pPr>
    </w:p>
    <w:sectPr w:rsidR="00712CE7" w:rsidRPr="00A85F0D" w:rsidSect="00F218EC">
      <w:pgSz w:w="11910" w:h="16840" w:code="9"/>
      <w:pgMar w:top="1276" w:right="578" w:bottom="1276" w:left="57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99C3C" w14:textId="77777777" w:rsidR="008A03CA" w:rsidRDefault="008A03CA" w:rsidP="00F218EC">
      <w:r>
        <w:separator/>
      </w:r>
    </w:p>
  </w:endnote>
  <w:endnote w:type="continuationSeparator" w:id="0">
    <w:p w14:paraId="44C93E70" w14:textId="77777777" w:rsidR="008A03CA" w:rsidRDefault="008A03CA"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A9FB7" w14:textId="77777777" w:rsidR="008A03CA" w:rsidRDefault="008A03CA" w:rsidP="00F218EC">
      <w:r>
        <w:separator/>
      </w:r>
    </w:p>
  </w:footnote>
  <w:footnote w:type="continuationSeparator" w:id="0">
    <w:p w14:paraId="78E8C808" w14:textId="77777777" w:rsidR="008A03CA" w:rsidRDefault="008A03CA" w:rsidP="00F2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2"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3"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16cid:durableId="813643781">
    <w:abstractNumId w:val="0"/>
  </w:num>
  <w:num w:numId="2" w16cid:durableId="28066246">
    <w:abstractNumId w:val="11"/>
  </w:num>
  <w:num w:numId="3" w16cid:durableId="1890217509">
    <w:abstractNumId w:val="14"/>
  </w:num>
  <w:num w:numId="4" w16cid:durableId="1557472447">
    <w:abstractNumId w:val="7"/>
  </w:num>
  <w:num w:numId="5" w16cid:durableId="1435326862">
    <w:abstractNumId w:val="12"/>
  </w:num>
  <w:num w:numId="6" w16cid:durableId="1916696321">
    <w:abstractNumId w:val="6"/>
  </w:num>
  <w:num w:numId="7" w16cid:durableId="2072537710">
    <w:abstractNumId w:val="9"/>
  </w:num>
  <w:num w:numId="8" w16cid:durableId="1873372333">
    <w:abstractNumId w:val="2"/>
  </w:num>
  <w:num w:numId="9" w16cid:durableId="977537739">
    <w:abstractNumId w:val="4"/>
  </w:num>
  <w:num w:numId="10" w16cid:durableId="1834293063">
    <w:abstractNumId w:val="3"/>
  </w:num>
  <w:num w:numId="11" w16cid:durableId="1886289019">
    <w:abstractNumId w:val="5"/>
  </w:num>
  <w:num w:numId="12" w16cid:durableId="665670693">
    <w:abstractNumId w:val="13"/>
  </w:num>
  <w:num w:numId="13" w16cid:durableId="152379952">
    <w:abstractNumId w:val="1"/>
  </w:num>
  <w:num w:numId="14" w16cid:durableId="225342465">
    <w:abstractNumId w:val="8"/>
  </w:num>
  <w:num w:numId="15" w16cid:durableId="88620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E7"/>
    <w:rsid w:val="00000987"/>
    <w:rsid w:val="00022F80"/>
    <w:rsid w:val="00026DA1"/>
    <w:rsid w:val="000472D5"/>
    <w:rsid w:val="000521D2"/>
    <w:rsid w:val="00055EA1"/>
    <w:rsid w:val="00070C8F"/>
    <w:rsid w:val="00073EEC"/>
    <w:rsid w:val="00076535"/>
    <w:rsid w:val="000915B4"/>
    <w:rsid w:val="00095748"/>
    <w:rsid w:val="000979E7"/>
    <w:rsid w:val="000A6F31"/>
    <w:rsid w:val="000B202D"/>
    <w:rsid w:val="000B2A8F"/>
    <w:rsid w:val="000C787F"/>
    <w:rsid w:val="000D7CBE"/>
    <w:rsid w:val="000F630B"/>
    <w:rsid w:val="001002FB"/>
    <w:rsid w:val="001034D0"/>
    <w:rsid w:val="00106956"/>
    <w:rsid w:val="00112FE3"/>
    <w:rsid w:val="00115C12"/>
    <w:rsid w:val="00120DCA"/>
    <w:rsid w:val="00122422"/>
    <w:rsid w:val="00123E36"/>
    <w:rsid w:val="00136E37"/>
    <w:rsid w:val="0014020B"/>
    <w:rsid w:val="001560F5"/>
    <w:rsid w:val="001841AF"/>
    <w:rsid w:val="001901D0"/>
    <w:rsid w:val="0019158E"/>
    <w:rsid w:val="0019356A"/>
    <w:rsid w:val="00197098"/>
    <w:rsid w:val="00197DF6"/>
    <w:rsid w:val="001A0355"/>
    <w:rsid w:val="001A7981"/>
    <w:rsid w:val="001C66D1"/>
    <w:rsid w:val="001D3AF7"/>
    <w:rsid w:val="001D645D"/>
    <w:rsid w:val="001E52BE"/>
    <w:rsid w:val="001F1601"/>
    <w:rsid w:val="0022475C"/>
    <w:rsid w:val="002335A6"/>
    <w:rsid w:val="002356B2"/>
    <w:rsid w:val="00237FEF"/>
    <w:rsid w:val="00246674"/>
    <w:rsid w:val="0025338C"/>
    <w:rsid w:val="0025393B"/>
    <w:rsid w:val="0025504B"/>
    <w:rsid w:val="002613F0"/>
    <w:rsid w:val="002870C9"/>
    <w:rsid w:val="00293844"/>
    <w:rsid w:val="00295173"/>
    <w:rsid w:val="002C1953"/>
    <w:rsid w:val="002C2C30"/>
    <w:rsid w:val="002D75F0"/>
    <w:rsid w:val="002E54F0"/>
    <w:rsid w:val="003057BF"/>
    <w:rsid w:val="00305D65"/>
    <w:rsid w:val="00316291"/>
    <w:rsid w:val="00326F49"/>
    <w:rsid w:val="00327445"/>
    <w:rsid w:val="00344E1F"/>
    <w:rsid w:val="0035326F"/>
    <w:rsid w:val="0035483D"/>
    <w:rsid w:val="00356AA8"/>
    <w:rsid w:val="003579F3"/>
    <w:rsid w:val="0037311B"/>
    <w:rsid w:val="003749B8"/>
    <w:rsid w:val="0038160A"/>
    <w:rsid w:val="00381A5D"/>
    <w:rsid w:val="003935F3"/>
    <w:rsid w:val="003A089B"/>
    <w:rsid w:val="003A298A"/>
    <w:rsid w:val="003B54CA"/>
    <w:rsid w:val="003D4301"/>
    <w:rsid w:val="003E331A"/>
    <w:rsid w:val="004112B8"/>
    <w:rsid w:val="00422EF0"/>
    <w:rsid w:val="0043293F"/>
    <w:rsid w:val="00443530"/>
    <w:rsid w:val="004459F2"/>
    <w:rsid w:val="00462858"/>
    <w:rsid w:val="00473CE2"/>
    <w:rsid w:val="00475B00"/>
    <w:rsid w:val="004855C9"/>
    <w:rsid w:val="0049084B"/>
    <w:rsid w:val="004C0E7F"/>
    <w:rsid w:val="004D13B6"/>
    <w:rsid w:val="004D24FF"/>
    <w:rsid w:val="004D673B"/>
    <w:rsid w:val="004E6722"/>
    <w:rsid w:val="004F04DF"/>
    <w:rsid w:val="004F1EFA"/>
    <w:rsid w:val="00502642"/>
    <w:rsid w:val="00506762"/>
    <w:rsid w:val="00507A38"/>
    <w:rsid w:val="00513F22"/>
    <w:rsid w:val="005210D7"/>
    <w:rsid w:val="005522B0"/>
    <w:rsid w:val="00564529"/>
    <w:rsid w:val="00564616"/>
    <w:rsid w:val="00567C84"/>
    <w:rsid w:val="005700F9"/>
    <w:rsid w:val="0057018E"/>
    <w:rsid w:val="00581E11"/>
    <w:rsid w:val="00584ECF"/>
    <w:rsid w:val="005862F7"/>
    <w:rsid w:val="00591F02"/>
    <w:rsid w:val="0059282D"/>
    <w:rsid w:val="005935EA"/>
    <w:rsid w:val="005A1E91"/>
    <w:rsid w:val="005A1FBA"/>
    <w:rsid w:val="005B62B5"/>
    <w:rsid w:val="005C0837"/>
    <w:rsid w:val="005C55BC"/>
    <w:rsid w:val="005D070B"/>
    <w:rsid w:val="005F066B"/>
    <w:rsid w:val="00605597"/>
    <w:rsid w:val="00612B6D"/>
    <w:rsid w:val="00612FE5"/>
    <w:rsid w:val="006131B2"/>
    <w:rsid w:val="006136EB"/>
    <w:rsid w:val="00637848"/>
    <w:rsid w:val="006403BE"/>
    <w:rsid w:val="006619BA"/>
    <w:rsid w:val="0066418D"/>
    <w:rsid w:val="00671449"/>
    <w:rsid w:val="006755D7"/>
    <w:rsid w:val="00684C9A"/>
    <w:rsid w:val="006A4954"/>
    <w:rsid w:val="006B7A49"/>
    <w:rsid w:val="006C7FB1"/>
    <w:rsid w:val="006D2281"/>
    <w:rsid w:val="006D4F1F"/>
    <w:rsid w:val="00712CE7"/>
    <w:rsid w:val="00713AD6"/>
    <w:rsid w:val="00733CD4"/>
    <w:rsid w:val="00770E4A"/>
    <w:rsid w:val="007740BB"/>
    <w:rsid w:val="0077799F"/>
    <w:rsid w:val="00787A9A"/>
    <w:rsid w:val="00797F58"/>
    <w:rsid w:val="007A4FAA"/>
    <w:rsid w:val="007A5CF6"/>
    <w:rsid w:val="007B3313"/>
    <w:rsid w:val="007C6692"/>
    <w:rsid w:val="007E0778"/>
    <w:rsid w:val="007F6D86"/>
    <w:rsid w:val="00807041"/>
    <w:rsid w:val="0081469B"/>
    <w:rsid w:val="00833AD3"/>
    <w:rsid w:val="00834AEE"/>
    <w:rsid w:val="008438C2"/>
    <w:rsid w:val="00847585"/>
    <w:rsid w:val="00871753"/>
    <w:rsid w:val="00874B4E"/>
    <w:rsid w:val="0087656E"/>
    <w:rsid w:val="0089365D"/>
    <w:rsid w:val="008A03CA"/>
    <w:rsid w:val="008C1C9F"/>
    <w:rsid w:val="008C7386"/>
    <w:rsid w:val="00907484"/>
    <w:rsid w:val="00910E17"/>
    <w:rsid w:val="00911622"/>
    <w:rsid w:val="00930A32"/>
    <w:rsid w:val="00937C9F"/>
    <w:rsid w:val="00943F60"/>
    <w:rsid w:val="009465F5"/>
    <w:rsid w:val="00960E2B"/>
    <w:rsid w:val="00961AA0"/>
    <w:rsid w:val="00965F4C"/>
    <w:rsid w:val="0096661A"/>
    <w:rsid w:val="0096730C"/>
    <w:rsid w:val="0098484D"/>
    <w:rsid w:val="00984C7F"/>
    <w:rsid w:val="009871EB"/>
    <w:rsid w:val="009879EC"/>
    <w:rsid w:val="00992A22"/>
    <w:rsid w:val="0099525D"/>
    <w:rsid w:val="009A0C20"/>
    <w:rsid w:val="009C02AE"/>
    <w:rsid w:val="009D1C1E"/>
    <w:rsid w:val="009E1BA2"/>
    <w:rsid w:val="009E4D2F"/>
    <w:rsid w:val="009E5011"/>
    <w:rsid w:val="009F0B2D"/>
    <w:rsid w:val="009F225E"/>
    <w:rsid w:val="009F5C07"/>
    <w:rsid w:val="009F71AE"/>
    <w:rsid w:val="009F743F"/>
    <w:rsid w:val="00A12672"/>
    <w:rsid w:val="00A1595B"/>
    <w:rsid w:val="00A32794"/>
    <w:rsid w:val="00A3699E"/>
    <w:rsid w:val="00A40602"/>
    <w:rsid w:val="00A672A5"/>
    <w:rsid w:val="00A72FAD"/>
    <w:rsid w:val="00A825C4"/>
    <w:rsid w:val="00A82B1F"/>
    <w:rsid w:val="00A85F0D"/>
    <w:rsid w:val="00AB21F1"/>
    <w:rsid w:val="00AC1695"/>
    <w:rsid w:val="00AC51BC"/>
    <w:rsid w:val="00AD6730"/>
    <w:rsid w:val="00B0030F"/>
    <w:rsid w:val="00B02F4F"/>
    <w:rsid w:val="00B078E4"/>
    <w:rsid w:val="00B244AE"/>
    <w:rsid w:val="00B273D2"/>
    <w:rsid w:val="00B33E68"/>
    <w:rsid w:val="00B34BEB"/>
    <w:rsid w:val="00B3782B"/>
    <w:rsid w:val="00B37921"/>
    <w:rsid w:val="00B65A2F"/>
    <w:rsid w:val="00B721B0"/>
    <w:rsid w:val="00B723E3"/>
    <w:rsid w:val="00B80272"/>
    <w:rsid w:val="00B93B23"/>
    <w:rsid w:val="00BA0357"/>
    <w:rsid w:val="00BC05EE"/>
    <w:rsid w:val="00BC5D3E"/>
    <w:rsid w:val="00BF7BC1"/>
    <w:rsid w:val="00C03370"/>
    <w:rsid w:val="00C100F0"/>
    <w:rsid w:val="00C11115"/>
    <w:rsid w:val="00C241E5"/>
    <w:rsid w:val="00C26B52"/>
    <w:rsid w:val="00C33869"/>
    <w:rsid w:val="00C40802"/>
    <w:rsid w:val="00C41844"/>
    <w:rsid w:val="00C45499"/>
    <w:rsid w:val="00C6073B"/>
    <w:rsid w:val="00C62F16"/>
    <w:rsid w:val="00C65756"/>
    <w:rsid w:val="00C71AAF"/>
    <w:rsid w:val="00C74D42"/>
    <w:rsid w:val="00CC4698"/>
    <w:rsid w:val="00CE6FDE"/>
    <w:rsid w:val="00D0797B"/>
    <w:rsid w:val="00D151CB"/>
    <w:rsid w:val="00D22DEE"/>
    <w:rsid w:val="00D2441C"/>
    <w:rsid w:val="00D267D2"/>
    <w:rsid w:val="00D33367"/>
    <w:rsid w:val="00D370FD"/>
    <w:rsid w:val="00D40109"/>
    <w:rsid w:val="00D55EC8"/>
    <w:rsid w:val="00D61C54"/>
    <w:rsid w:val="00D61C88"/>
    <w:rsid w:val="00D74EF1"/>
    <w:rsid w:val="00D80013"/>
    <w:rsid w:val="00D827C8"/>
    <w:rsid w:val="00D94E84"/>
    <w:rsid w:val="00D95706"/>
    <w:rsid w:val="00DB28B7"/>
    <w:rsid w:val="00DC50DF"/>
    <w:rsid w:val="00DD13E1"/>
    <w:rsid w:val="00DD3E96"/>
    <w:rsid w:val="00DF4C79"/>
    <w:rsid w:val="00E17A85"/>
    <w:rsid w:val="00E33760"/>
    <w:rsid w:val="00E35610"/>
    <w:rsid w:val="00E36052"/>
    <w:rsid w:val="00E43E2E"/>
    <w:rsid w:val="00E44F06"/>
    <w:rsid w:val="00E454D2"/>
    <w:rsid w:val="00E4566B"/>
    <w:rsid w:val="00E65114"/>
    <w:rsid w:val="00E72728"/>
    <w:rsid w:val="00E75179"/>
    <w:rsid w:val="00EA5603"/>
    <w:rsid w:val="00EB3A66"/>
    <w:rsid w:val="00EB7D2C"/>
    <w:rsid w:val="00EC35F7"/>
    <w:rsid w:val="00EC5136"/>
    <w:rsid w:val="00ED0707"/>
    <w:rsid w:val="00ED505E"/>
    <w:rsid w:val="00ED672C"/>
    <w:rsid w:val="00EF2E5E"/>
    <w:rsid w:val="00EF5A12"/>
    <w:rsid w:val="00F001A3"/>
    <w:rsid w:val="00F04C57"/>
    <w:rsid w:val="00F04CE9"/>
    <w:rsid w:val="00F05801"/>
    <w:rsid w:val="00F11741"/>
    <w:rsid w:val="00F218EC"/>
    <w:rsid w:val="00F238F7"/>
    <w:rsid w:val="00F346B3"/>
    <w:rsid w:val="00F37FED"/>
    <w:rsid w:val="00F82192"/>
    <w:rsid w:val="00F8370E"/>
    <w:rsid w:val="00F90A3C"/>
    <w:rsid w:val="00F93853"/>
    <w:rsid w:val="00FA0E46"/>
    <w:rsid w:val="00FA61EF"/>
    <w:rsid w:val="00FA6984"/>
    <w:rsid w:val="00FC4FE2"/>
    <w:rsid w:val="00FC5656"/>
    <w:rsid w:val="00FD3BF7"/>
    <w:rsid w:val="00FD4BEB"/>
    <w:rsid w:val="00FE0F8A"/>
    <w:rsid w:val="00FE20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E2C1"/>
  <w15:docId w15:val="{38B25A64-3900-45BF-B683-C2A75F8C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1"/>
    <w:uiPriority w:val="99"/>
    <w:unhideWhenUsed/>
    <w:rsid w:val="00F218EC"/>
    <w:pPr>
      <w:tabs>
        <w:tab w:val="center" w:pos="4153"/>
        <w:tab w:val="right" w:pos="8306"/>
      </w:tabs>
    </w:pPr>
  </w:style>
  <w:style w:type="character" w:customStyle="1" w:styleId="Char1">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2"/>
    <w:uiPriority w:val="99"/>
    <w:unhideWhenUsed/>
    <w:rsid w:val="00F218EC"/>
    <w:pPr>
      <w:tabs>
        <w:tab w:val="center" w:pos="4153"/>
        <w:tab w:val="right" w:pos="8306"/>
      </w:tabs>
    </w:pPr>
  </w:style>
  <w:style w:type="character" w:customStyle="1" w:styleId="Char2">
    <w:name w:val="Υποσέλιδο Char"/>
    <w:basedOn w:val="a0"/>
    <w:link w:val="aa"/>
    <w:uiPriority w:val="99"/>
    <w:rsid w:val="00F218EC"/>
    <w:rPr>
      <w:rFonts w:ascii="Trebuchet MS" w:eastAsia="Trebuchet MS" w:hAnsi="Trebuchet MS" w:cs="Trebuchet M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live/J4v1IuTkDdY?feature=share" TargetMode="External"/><Relationship Id="rId18" Type="http://schemas.openxmlformats.org/officeDocument/2006/relationships/hyperlink" Target="http://doe.gr/wp-content/uploads/2024/05/%CE%A0%CE%A1%CE%91%CE%9A%CE%A4%CE%99%CE%9A%CE%91-10_3.pdf" TargetMode="External"/><Relationship Id="rId26" Type="http://schemas.openxmlformats.org/officeDocument/2006/relationships/hyperlink" Target="https://youtube.com/live/1fC-ymxW-zs" TargetMode="External"/><Relationship Id="rId39" Type="http://schemas.openxmlformats.org/officeDocument/2006/relationships/hyperlink" Target="http://doe.gr/%CF%83%CF%85%CE%BB%CE%BB%CE%BF%CE%B3%CE%AE-%CE%BA%CE%B5%CE%B9%CE%BC%CE%AD%CE%BD%CF%89%CE%BD-%CE%AC%CF%81%CE%B8%CF%81%CF%89%CE%BD-2024/" TargetMode="External"/><Relationship Id="rId21" Type="http://schemas.openxmlformats.org/officeDocument/2006/relationships/hyperlink" Target="https://docs.google.com/forms/d/e/1FAIpQLSfHC7XQZV01sHwxNPYzqMyAoN3Uydg7HEo8VGJqbMmgO0Ddxg/viewform?usp=sf_link" TargetMode="External"/><Relationship Id="rId34" Type="http://schemas.openxmlformats.org/officeDocument/2006/relationships/image" Target="media/image1.png"/><Relationship Id="rId42" Type="http://schemas.openxmlformats.org/officeDocument/2006/relationships/hyperlink" Target="https://youtube.com/live/H7DIvhYH42s?feature=share" TargetMode="External"/><Relationship Id="rId47" Type="http://schemas.openxmlformats.org/officeDocument/2006/relationships/hyperlink" Target="https://youtube.com/live/5E6tTjMmHiE?feature=shar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e.gr/%cf%80%cf%81%ce%b1%ce%ba%cf%84%ce%b9%ce%ba%ce%ac-19-4-2024/" TargetMode="External"/><Relationship Id="rId29" Type="http://schemas.openxmlformats.org/officeDocument/2006/relationships/hyperlink" Target="https://www.ei-ie.org/en/item/28473:activating-the-recommendations-of-the-un-high-level-panel-on-the-teaching-profession" TargetMode="External"/><Relationship Id="rId11" Type="http://schemas.openxmlformats.org/officeDocument/2006/relationships/hyperlink" Target="https://youtube.com/live/OtTkknykPjM?feature=share" TargetMode="External"/><Relationship Id="rId24" Type="http://schemas.openxmlformats.org/officeDocument/2006/relationships/hyperlink" Target="https://youtube.com/live/OglkwN4iERg?feature=share" TargetMode="External"/><Relationship Id="rId32" Type="http://schemas.openxmlformats.org/officeDocument/2006/relationships/hyperlink" Target="http://doe.gr/%CF%80%CE%B1%CE%B9%CE%B4%CE%B1%CE%B3%CF%89%CE%B3%CE%B9%CE%BA%CE%AC-%CE%B2%CE%AF%CE%BD%CF%84%CE%B5%CE%BF-2024/" TargetMode="External"/><Relationship Id="rId37" Type="http://schemas.openxmlformats.org/officeDocument/2006/relationships/hyperlink" Target="http://doe.gr/%CF%83%CF%85%CE%BB%CE%BB%CE%BF%CE%B3%CE%AE-%CE%BA%CE%B5%CE%B9%CE%BC%CE%AD%CE%BD%CF%89%CE%BD-%CE%AC%CF%81%CE%B8%CF%81%CF%89%CE%BD-2024/" TargetMode="External"/><Relationship Id="rId40" Type="http://schemas.openxmlformats.org/officeDocument/2006/relationships/hyperlink" Target="http://doe.gr/%CF%83%CF%85%CE%BB%CE%BB%CE%BF%CE%B3%CE%AE-%CE%BA%CE%B5%CE%B9%CE%BC%CE%AD%CE%BD%CF%89%CE%BD-%CE%AC%CF%81%CE%B8%CF%81%CF%89%CE%BD-2024/" TargetMode="External"/><Relationship Id="rId45" Type="http://schemas.openxmlformats.org/officeDocument/2006/relationships/hyperlink" Target="https://youtube.com/live/BCEssXZJNfo?feature=share" TargetMode="External"/><Relationship Id="rId5" Type="http://schemas.openxmlformats.org/officeDocument/2006/relationships/webSettings" Target="webSettings.xml"/><Relationship Id="rId15" Type="http://schemas.openxmlformats.org/officeDocument/2006/relationships/hyperlink" Target="https://www.youtube.com/watch?v=Tnr2SXW8O5g" TargetMode="External"/><Relationship Id="rId23" Type="http://schemas.openxmlformats.org/officeDocument/2006/relationships/hyperlink" Target="https://doe.gr/%cf%80%cf%81%ce%b1%ce%ba%cf%84%ce%b9%ce%ba%ce%ac-19-4-2024/" TargetMode="External"/><Relationship Id="rId28" Type="http://schemas.openxmlformats.org/officeDocument/2006/relationships/hyperlink" Target="https://www.ei-ie.org/en/item/28473:activating-the-recommendations-of-the-un-high-level-panel-on-the-teaching-profession" TargetMode="External"/><Relationship Id="rId36" Type="http://schemas.openxmlformats.org/officeDocument/2006/relationships/hyperlink" Target="http://doe.gr/%CF%83%CF%85%CE%BB%CE%BB%CE%BF%CE%B3%CE%AE-%CE%BA%CE%B5%CE%B9%CE%BC%CE%AD%CE%BD%CF%89%CE%BD-%CE%AC%CF%81%CE%B8%CF%81%CF%89%CE%BD-2024/" TargetMode="External"/><Relationship Id="rId49" Type="http://schemas.openxmlformats.org/officeDocument/2006/relationships/fontTable" Target="fontTable.xml"/><Relationship Id="rId10" Type="http://schemas.openxmlformats.org/officeDocument/2006/relationships/hyperlink" Target="https://youtube.com/live/H7DIvhYH42s?feature=share" TargetMode="External"/><Relationship Id="rId19" Type="http://schemas.openxmlformats.org/officeDocument/2006/relationships/hyperlink" Target="https://youtube.com/live/BCEssXZJNfo?feature=share" TargetMode="External"/><Relationship Id="rId31" Type="http://schemas.openxmlformats.org/officeDocument/2006/relationships/hyperlink" Target="https://docs.google.com/forms/d/e/1FAIpQLSdh4X4vzRLp5fqZQh5OPZCZR-tbKSP2O4vhH0EQHndcuvQHnQ/viewform?usp=sf_link" TargetMode="External"/><Relationship Id="rId44" Type="http://schemas.openxmlformats.org/officeDocument/2006/relationships/hyperlink" Target="https://www.youtube.com/watch?v=Tnr2SXW8O5g" TargetMode="External"/><Relationship Id="rId4" Type="http://schemas.openxmlformats.org/officeDocument/2006/relationships/settings" Target="settings.xml"/><Relationship Id="rId9"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14" Type="http://schemas.openxmlformats.org/officeDocument/2006/relationships/hyperlink" Target="http://doe.gr/wp-content/uploads/2024/05/%CE%A0%CE%A1%CE%91%CE%9A%CE%A4%CE%99%CE%9A%CE%91-10_3.pdf" TargetMode="External"/><Relationship Id="rId22" Type="http://schemas.openxmlformats.org/officeDocument/2006/relationships/hyperlink" Target="https://www.youtube.com/watch?v=Tnr2SXW8O5g" TargetMode="External"/><Relationship Id="rId27"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30" Type="http://schemas.openxmlformats.org/officeDocument/2006/relationships/hyperlink" Target="https://youtube.com/live/dNx-scZwyno?feature=share" TargetMode="External"/><Relationship Id="rId35" Type="http://schemas.openxmlformats.org/officeDocument/2006/relationships/hyperlink" Target="http://doe.gr/%CF%83%CF%85%CE%BB%CE%BB%CE%BF%CE%B3%CE%AE-%CE%BA%CE%B5%CE%B9%CE%BC%CE%AD%CE%BD%CF%89%CE%BD-%CE%AC%CF%81%CE%B8%CF%81%CF%89%CE%BD-2024/" TargetMode="External"/><Relationship Id="rId43" Type="http://schemas.openxmlformats.org/officeDocument/2006/relationships/hyperlink" Target="https://youtube.com/live/OtTkknykPjM?feature=share" TargetMode="External"/><Relationship Id="rId48" Type="http://schemas.openxmlformats.org/officeDocument/2006/relationships/hyperlink" Target="https://youtube.com/live/dNx-scZwyno?feature=share" TargetMode="External"/><Relationship Id="rId8" Type="http://schemas.openxmlformats.org/officeDocument/2006/relationships/hyperlink" Target="http://doe.gr/wp-content/uploads/2024/05/27-EKPAIDEYTIKO-SYNEDRIO-DOE-POED-2-3-4_1.pdf" TargetMode="External"/><Relationship Id="rId3" Type="http://schemas.openxmlformats.org/officeDocument/2006/relationships/styles" Target="styles.xml"/><Relationship Id="rId12" Type="http://schemas.openxmlformats.org/officeDocument/2006/relationships/hyperlink" Target="http://doe.gr/wp-content/uploads/2024/05/%CE%A0%CE%A1%CE%91%CE%9A%CE%A4%CE%99%CE%9A%CE%91-25_2.pdf" TargetMode="External"/><Relationship Id="rId17" Type="http://schemas.openxmlformats.org/officeDocument/2006/relationships/hyperlink" Target="https://youtube.com/live/J4v1IuTkDdY?feature=share" TargetMode="External"/><Relationship Id="rId25" Type="http://schemas.openxmlformats.org/officeDocument/2006/relationships/hyperlink" Target="https://youtube.com/live/5E6tTjMmHiE?feature=share" TargetMode="External"/><Relationship Id="rId33" Type="http://schemas.openxmlformats.org/officeDocument/2006/relationships/hyperlink" Target="https://www.ei-ie.org/en/item/28473:activating-the-recommendations-of-the-un-high-level-panel-on-the-teaching-profession" TargetMode="External"/><Relationship Id="rId38" Type="http://schemas.openxmlformats.org/officeDocument/2006/relationships/hyperlink" Target="http://doe.gr/%CF%83%CF%85%CE%BB%CE%BB%CE%BF%CE%B3%CE%AE-%CE%BA%CE%B5%CE%B9%CE%BC%CE%AD%CE%BD%CF%89%CE%BD-%CE%AC%CF%81%CE%B8%CF%81%CF%89%CE%BD-2024/" TargetMode="External"/><Relationship Id="rId46" Type="http://schemas.openxmlformats.org/officeDocument/2006/relationships/hyperlink" Target="https://youtube.com/live/OglkwN4iERg?feature=share" TargetMode="External"/><Relationship Id="rId20" Type="http://schemas.openxmlformats.org/officeDocument/2006/relationships/hyperlink" Target="https://doe.gr/%CF%80%CF%81%CE%B1%CE%BA%CF%84%CE%B9%CE%BA%CE%AC-21-4-2024/" TargetMode="External"/><Relationship Id="rId41" Type="http://schemas.openxmlformats.org/officeDocument/2006/relationships/hyperlink" Target="http://doe.gr/%CF%83%CF%85%CE%BB%CE%BB%CE%BF%CE%B3%CE%AE-%CE%BA%CE%B5%CE%B9%CE%BC%CE%AD%CE%BD%CF%89%CE%BD-%CE%AC%CF%81%CE%B8%CF%81%CF%89%CE%BD-202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0EF3F-83FF-4036-B279-8E8F684C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11132</Words>
  <Characters>60113</Characters>
  <Application>Microsoft Office Word</Application>
  <DocSecurity>0</DocSecurity>
  <Lines>500</Lines>
  <Paragraphs>142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71103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Θανάσης Κικινής</cp:lastModifiedBy>
  <cp:revision>26</cp:revision>
  <cp:lastPrinted>2024-06-07T09:55:00Z</cp:lastPrinted>
  <dcterms:created xsi:type="dcterms:W3CDTF">2024-06-10T10:35:00Z</dcterms:created>
  <dcterms:modified xsi:type="dcterms:W3CDTF">2024-06-10T12:33:00Z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